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2862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бумаги для видеопринтера"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0744200000221003946)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09-05/27375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бумаги для видеопринтера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212462900916446320100100680011712244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107 106,24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69.69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EA-101085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32 464,47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"МЕДТОРГ" / 7810605945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33 000,00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EA-101085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EA-101085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EA-100886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РАСХОДНЫЕ МАТЕРИАЛЫ".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РАСХОДНЫЕ МАТЕРИАЛЫ",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" w:cs="Times New Roman"/>
          <w:b w:val="false"/>
          <w:b w:val="false"/>
          <w:sz w:val="20"/>
          <w:szCs w:val="20"/>
          <w:shd w:fill="FFFFFF" w:val="clear"/>
        </w:rPr>
      </w:pPr>
      <w:r>
        <w:rPr>
          <w:rFonts w:eastAsia="" w:cs="Times New Roman" w:eastAsiaTheme="minorEastAsia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ascii="Times New Roman" w:hAnsi="Times New Roman"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523</Words>
  <Characters>4291</Characters>
  <CharactersWithSpaces>4696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2021-06-30T10:23:16Z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