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03.4-4/3732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0744200000221004175)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09-05/28040)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"ЖЕЛЕЗНОГОРСКИЙ ДЕТСКИЙ ДОМ-ИНТЕРНАТ "НАДЕЖДА"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212463300135146330100100080010000244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36 126,30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Артюхова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Шнайдер Ирина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315" w:type="dxa"/>
        <w:jc w:val="left"/>
        <w:tblInd w:w="43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6"/>
        <w:gridCol w:w="6948"/>
      </w:tblGrid>
      <w:tr>
        <w:trPr/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bidi w:val="0"/>
              <w:spacing w:lineRule="exact" w:line="317"/>
              <w:ind w:left="0" w:right="0" w:hanging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Style w:val="FontStyle13"/>
                <w:rFonts w:cs="Times New Roman"/>
                <w:sz w:val="26"/>
                <w:szCs w:val="26"/>
              </w:rPr>
              <w:t xml:space="preserve">  </w:t>
            </w:r>
            <w:r>
              <w:rPr>
                <w:rStyle w:val="FontStyle13"/>
                <w:rFonts w:cs="Times New Roman"/>
                <w:b/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bidi w:val="0"/>
              <w:spacing w:lineRule="exact" w:line="317"/>
              <w:ind w:left="0" w:right="0" w:hanging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 w:ascii="Liberation Serif" w:hAnsi="Liberation Serif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bidi w:val="0"/>
              <w:spacing w:lineRule="exact" w:line="317"/>
              <w:ind w:left="0" w:right="0" w:hanging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№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Style w:val="FontStyle13"/>
                <w:rFonts w:cs="Times New Roman"/>
                <w:sz w:val="22"/>
                <w:szCs w:val="26"/>
              </w:rPr>
              <w:t xml:space="preserve">   </w:t>
            </w:r>
            <w:r>
              <w:rPr>
                <w:rStyle w:val="FontStyle13"/>
                <w:rFonts w:cs="Times New Roman"/>
                <w:sz w:val="22"/>
                <w:szCs w:val="26"/>
              </w:rPr>
              <w:t>не  содержит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hyperlink r:id="rId3">
        <w:r>
          <w:rPr>
            <w:rFonts w:eastAsia="Times New Roman"/>
            <w:sz w:val="20"/>
            <w:szCs w:val="20"/>
          </w:rPr>
  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  </w:r>
      </w:hyperlink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hyperlink r:id="rId4">
              <w:r>
                <w:rPr>
                  <w:rFonts w:eastAsia="Times New Roman"/>
                  <w:sz w:val="20"/>
                  <w:szCs w:val="20"/>
                </w:rPr>
                <w:t>Сведения о решении аукционной комиссии:</w:t>
              </w:r>
            </w:hyperlink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hyperlink r:id="rId5">
              <w:r>
                <w:rPr>
                  <w:rFonts w:eastAsia="Times New Roman"/>
                  <w:sz w:val="20"/>
                  <w:szCs w:val="20"/>
                </w:rPr>
                <w:t>Идентификационный номер / Наименование / ИНН участника аукциона</w:t>
              </w:r>
            </w:hyperlink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hyperlink r:id="rId6">
              <w:r>
                <w:rPr>
                  <w:rFonts w:eastAsia="Times New Roman" w:cs="Times New Roman"/>
                  <w:color w:val="00000A"/>
                  <w:sz w:val="20"/>
                  <w:szCs w:val="20"/>
                  <w:lang w:val="ru-RU" w:eastAsia="ru-RU" w:bidi="ar-SA"/>
                </w:rPr>
                <w:t>Решение о соответствии или о несоответствии заявки требованиям документации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hyperlink r:id="rId7">
              <w:r>
                <w:rPr>
                  <w:rFonts w:eastAsia="Times New Roman"/>
                  <w:sz w:val="20"/>
                  <w:szCs w:val="20"/>
                </w:rPr>
                <w:t>Ф.И.О. члена аукционной комиссии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hyperlink r:id="rId8">
              <w:r>
                <w:rPr>
                  <w:rFonts w:eastAsia="Times New Roman"/>
                  <w:sz w:val="20"/>
                  <w:szCs w:val="20"/>
                </w:rPr>
                <w:t>Решение  члена комиссии</w:t>
              </w:r>
            </w:hyperlink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hyperlink r:id="rId9">
              <w:r>
                <w:rPr>
                  <w:sz w:val="20"/>
                  <w:szCs w:val="20"/>
                  <w:lang w:val="en-US"/>
                </w:rPr>
                <w:t>EA-100958</w:t>
              </w:r>
            </w:hyperlink>
          </w:p>
          <w:p>
            <w:pPr>
              <w:pStyle w:val="Normal"/>
              <w:widowControl w:val="false"/>
              <w:rPr/>
            </w:pPr>
            <w:hyperlink r:id="rId10">
              <w:r>
                <w:rPr>
                  <w:sz w:val="20"/>
                  <w:szCs w:val="20"/>
                  <w:lang w:val="en-US"/>
                </w:rPr>
                <w:t>АКЦИОНЕРНОЕ ОБЩЕСТВО "ПРОЕКТ "СВЕЖИЙ ХЛЕБ" / 4632057513</w:t>
              </w:r>
            </w:hyperlink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hyperlink r:id="rId11">
              <w:r>
                <w:rPr>
                  <w:rFonts w:eastAsia="Times New Roman" w:cs="Times New Roman"/>
                  <w:color w:val="00000A"/>
                  <w:sz w:val="20"/>
                  <w:szCs w:val="20"/>
                  <w:lang w:val="en-US" w:eastAsia="ru-RU" w:bidi="ar-SA"/>
                </w:rPr>
                <w:t>Не соответствует</w:t>
              </w:r>
            </w:hyperlink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hyperlink r:id="rId12">
              <w:r>
                <w:rPr>
                  <w:rFonts w:eastAsia="Times New Roman" w:cs="Times New Roman"/>
                  <w:color w:val="00000A"/>
                  <w:sz w:val="20"/>
                  <w:szCs w:val="20"/>
                  <w:lang w:val="en-US" w:eastAsia="ru-RU" w:bidi="ar-SA"/>
                </w:rPr>
  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  <w:br/>
                <w:br/>
                <w:t>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АО «Проект «Свежий хлеб»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 по состоянию на 30.06.2021 АО «Проект «Свежий хлеб» ИНН 4632057513 не является субъектом МСП.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13">
              <w:r>
                <w:rPr>
                  <w:sz w:val="20"/>
                  <w:szCs w:val="20"/>
                  <w:lang w:val="en-US"/>
                </w:rPr>
                <w:t>Полторацкий Алексей Николаевич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hyperlink r:id="rId14">
              <w:r>
                <w:rPr>
                  <w:sz w:val="20"/>
                  <w:szCs w:val="20"/>
                  <w:lang w:val="en-US"/>
                </w:rPr>
                <w:t>EA-100958</w:t>
              </w:r>
            </w:hyperlink>
          </w:p>
          <w:p>
            <w:pPr>
              <w:pStyle w:val="Normal"/>
              <w:widowControl w:val="false"/>
              <w:rPr/>
            </w:pPr>
            <w:hyperlink r:id="rId15">
              <w:r>
                <w:rPr>
                  <w:sz w:val="20"/>
                  <w:szCs w:val="20"/>
                  <w:lang w:val="en-US"/>
                </w:rPr>
                <w:t>АКЦИОНЕРНОЕ ОБЩЕСТВО "ПРОЕКТ "СВЕЖИЙ ХЛЕБ" / 4632057513</w:t>
              </w:r>
            </w:hyperlink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hyperlink r:id="rId16">
              <w:r>
                <w:rPr>
                  <w:rFonts w:eastAsia="Times New Roman" w:cs="Times New Roman"/>
                  <w:color w:val="00000A"/>
                  <w:sz w:val="20"/>
                  <w:szCs w:val="20"/>
                  <w:lang w:val="en-US" w:eastAsia="ru-RU" w:bidi="ar-SA"/>
                </w:rPr>
                <w:t>Не соответствует</w:t>
              </w:r>
            </w:hyperlink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hyperlink r:id="rId17">
              <w:r>
                <w:rPr>
                  <w:rFonts w:eastAsia="Times New Roman" w:cs="Times New Roman"/>
                  <w:color w:val="00000A"/>
                  <w:sz w:val="20"/>
                  <w:szCs w:val="20"/>
                  <w:lang w:val="en-US" w:eastAsia="ru-RU" w:bidi="ar-SA"/>
                </w:rPr>
  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  <w:br/>
                <w:br/>
                <w:t>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АО «Проект «Свежий хлеб»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 по состоянию на 30.06.2021 АО «Проект «Свежий хлеб» ИНН 4632057513 не является субъектом МСП.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18">
              <w:r>
                <w:rPr>
                  <w:sz w:val="20"/>
                  <w:szCs w:val="20"/>
                  <w:lang w:val="en-US"/>
                </w:rPr>
                <w:t>Караулова Кристина Владимировна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hyperlink r:id="rId19">
              <w:r>
                <w:rPr>
                  <w:sz w:val="20"/>
                  <w:szCs w:val="20"/>
                  <w:lang w:val="en-US"/>
                </w:rPr>
                <w:t>EA-100958</w:t>
              </w:r>
            </w:hyperlink>
          </w:p>
          <w:p>
            <w:pPr>
              <w:pStyle w:val="Normal"/>
              <w:widowControl w:val="false"/>
              <w:rPr/>
            </w:pPr>
            <w:hyperlink r:id="rId20">
              <w:r>
                <w:rPr>
                  <w:sz w:val="20"/>
                  <w:szCs w:val="20"/>
                  <w:lang w:val="en-US"/>
                </w:rPr>
                <w:t>АКЦИОНЕРНОЕ ОБЩЕСТВО "ПРОЕКТ "СВЕЖИЙ ХЛЕБ" / 4632057513</w:t>
              </w:r>
            </w:hyperlink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hyperlink r:id="rId21">
              <w:r>
                <w:rPr>
                  <w:rFonts w:eastAsia="Times New Roman" w:cs="Times New Roman"/>
                  <w:color w:val="00000A"/>
                  <w:sz w:val="20"/>
                  <w:szCs w:val="20"/>
                  <w:lang w:val="en-US" w:eastAsia="ru-RU" w:bidi="ar-SA"/>
                </w:rPr>
                <w:t>Не соответствует</w:t>
              </w:r>
            </w:hyperlink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hyperlink r:id="rId22">
              <w:r>
                <w:rPr>
                  <w:rFonts w:eastAsia="Times New Roman" w:cs="Times New Roman"/>
                  <w:color w:val="00000A"/>
                  <w:sz w:val="20"/>
                  <w:szCs w:val="20"/>
                  <w:lang w:val="en-US" w:eastAsia="ru-RU" w:bidi="ar-SA"/>
                </w:rPr>
  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  <w:br/>
                <w:br/>
                <w:t>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АО «Проект «Свежий хлеб»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 по состоянию на 30.06.2021 АО «Проект «Свежий хлеб» ИНН 4632057513 не является субъектом МСП.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23">
              <w:r>
                <w:rPr>
                  <w:sz w:val="20"/>
                  <w:szCs w:val="20"/>
                  <w:lang w:val="en-US"/>
                </w:rPr>
                <w:t>Артюхова Юлия Викторовна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hyperlink r:id="rId24">
              <w:r>
                <w:rPr>
                  <w:sz w:val="20"/>
                  <w:szCs w:val="20"/>
                  <w:lang w:val="en-US"/>
                </w:rPr>
                <w:t>EA-100958</w:t>
              </w:r>
            </w:hyperlink>
          </w:p>
          <w:p>
            <w:pPr>
              <w:pStyle w:val="Normal"/>
              <w:widowControl w:val="false"/>
              <w:rPr/>
            </w:pPr>
            <w:hyperlink r:id="rId25">
              <w:r>
                <w:rPr>
                  <w:sz w:val="20"/>
                  <w:szCs w:val="20"/>
                  <w:lang w:val="en-US"/>
                </w:rPr>
                <w:t>АКЦИОНЕРНОЕ ОБЩЕСТВО "ПРОЕКТ "СВЕЖИЙ ХЛЕБ" / 4632057513</w:t>
              </w:r>
            </w:hyperlink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hyperlink r:id="rId26">
              <w:r>
                <w:rPr>
                  <w:rFonts w:eastAsia="Times New Roman" w:cs="Times New Roman"/>
                  <w:color w:val="00000A"/>
                  <w:sz w:val="20"/>
                  <w:szCs w:val="20"/>
                  <w:lang w:val="en-US" w:eastAsia="ru-RU" w:bidi="ar-SA"/>
                </w:rPr>
                <w:t>Не соответствует</w:t>
              </w:r>
            </w:hyperlink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hyperlink r:id="rId27">
              <w:r>
                <w:rPr>
                  <w:rFonts w:eastAsia="Times New Roman" w:cs="Times New Roman"/>
                  <w:color w:val="00000A"/>
                  <w:sz w:val="20"/>
                  <w:szCs w:val="20"/>
                  <w:lang w:val="en-US" w:eastAsia="ru-RU" w:bidi="ar-SA"/>
                </w:rPr>
  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  <w:br/>
                <w:br/>
                <w:t>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АО «Проект «Свежий хлеб»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 по состоянию на 30.06.2021 АО «Проект «Свежий хлеб» ИНН 4632057513 не является субъектом МСП.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28">
              <w:r>
                <w:rPr>
                  <w:sz w:val="20"/>
                  <w:szCs w:val="20"/>
                  <w:lang w:val="en-US"/>
                </w:rPr>
                <w:t>Шнайдер Ирина Владимировна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hyperlink r:id="rId29">
              <w:r>
                <w:rPr>
                  <w:sz w:val="20"/>
                  <w:szCs w:val="20"/>
                  <w:lang w:val="en-US"/>
                </w:rPr>
                <w:t>EA-100958</w:t>
              </w:r>
            </w:hyperlink>
          </w:p>
          <w:p>
            <w:pPr>
              <w:pStyle w:val="Normal"/>
              <w:widowControl w:val="false"/>
              <w:rPr/>
            </w:pPr>
            <w:hyperlink r:id="rId30">
              <w:r>
                <w:rPr>
                  <w:sz w:val="20"/>
                  <w:szCs w:val="20"/>
                  <w:lang w:val="en-US"/>
                </w:rPr>
                <w:t>АКЦИОНЕРНОЕ ОБЩЕСТВО "ПРОЕКТ "СВЕЖИЙ ХЛЕБ" / 4632057513</w:t>
              </w:r>
            </w:hyperlink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hyperlink r:id="rId31">
              <w:r>
                <w:rPr>
                  <w:rFonts w:eastAsia="Times New Roman" w:cs="Times New Roman"/>
                  <w:color w:val="00000A"/>
                  <w:sz w:val="20"/>
                  <w:szCs w:val="20"/>
                  <w:lang w:val="en-US" w:eastAsia="ru-RU" w:bidi="ar-SA"/>
                </w:rPr>
                <w:t>Не соответствует</w:t>
              </w:r>
            </w:hyperlink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hyperlink r:id="rId32">
              <w:r>
                <w:rPr>
                  <w:rFonts w:eastAsia="Times New Roman" w:cs="Times New Roman"/>
                  <w:color w:val="00000A"/>
                  <w:sz w:val="20"/>
                  <w:szCs w:val="20"/>
                  <w:lang w:val="en-US" w:eastAsia="ru-RU" w:bidi="ar-SA"/>
                </w:rPr>
  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  <w:br/>
                <w:br/>
                <w:t>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АО «Проект «Свежий хлеб»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 по состоянию на 30.06.2021 АО «Проект «Свежий хлеб» ИНН 4632057513 не является субъектом МСП.</w:t>
              </w:r>
            </w:hyperlink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hyperlink r:id="rId33">
              <w:r>
                <w:rPr>
                  <w:sz w:val="20"/>
                  <w:szCs w:val="20"/>
                  <w:lang w:val="en-US"/>
                </w:rPr>
                <w:t>Цой Ольга Валерьевна</w:t>
              </w:r>
            </w:hyperlink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hyperlink r:id="rId34">
        <w:r>
          <w:rPr>
            <w:rFonts w:eastAsia="Times New Roman"/>
            <w:sz w:val="20"/>
            <w:szCs w:val="20"/>
          </w:rPr>
  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hyperlink r:id="rId35">
        <w:r>
          <w:rPr>
            <w:rFonts w:eastAsia="Times New Roman"/>
            <w:sz w:val="20"/>
            <w:szCs w:val="20"/>
            <w:lang w:val="en-US"/>
          </w:rPr>
          <w:t xml:space="preserve">Настоящий </w:t>
        </w:r>
        <w:r>
          <w:rPr>
            <w:rFonts w:eastAsia="Times New Roman"/>
            <w:sz w:val="20"/>
            <w:szCs w:val="20"/>
          </w:rPr>
  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hyperlink r:id="rId36">
        <w:r>
          <w:rPr>
            <w:rFonts w:eastAsia="Times New Roman"/>
            <w:sz w:val="20"/>
            <w:szCs w:val="20"/>
            <w:lang w:val="ru-RU"/>
          </w:rPr>
          <w:t>Подписи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37">
              <w:r>
                <w:rPr>
                  <w:rFonts w:eastAsia="Times New Roman"/>
                  <w:sz w:val="20"/>
                  <w:szCs w:val="20"/>
                  <w:lang w:val="en-US"/>
                </w:rPr>
                <w:t>Председатель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38">
              <w:r>
                <w:rPr>
                  <w:sz w:val="20"/>
                  <w:szCs w:val="20"/>
                  <w:lang w:val="en-US"/>
                </w:rPr>
                <w:t>Полторацкий Алексей Николаевич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39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40">
              <w:r>
                <w:rPr>
                  <w:sz w:val="20"/>
                  <w:szCs w:val="20"/>
                  <w:lang w:val="en-US"/>
                </w:rPr>
                <w:t>Караулова Кристина Владимировна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41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42">
              <w:r>
                <w:rPr>
                  <w:sz w:val="20"/>
                  <w:szCs w:val="20"/>
                  <w:lang w:val="en-US"/>
                </w:rPr>
                <w:t>Артюхова Юлия Викторовна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43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44">
              <w:r>
                <w:rPr>
                  <w:sz w:val="20"/>
                  <w:szCs w:val="20"/>
                  <w:lang w:val="en-US"/>
                </w:rPr>
                <w:t>Шнайдер Ирина Владимировна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45">
              <w:r>
                <w:rPr>
                  <w:rFonts w:eastAsia="Times New Roman"/>
                  <w:sz w:val="20"/>
                  <w:szCs w:val="20"/>
                  <w:lang w:val="en-US"/>
                </w:rPr>
                <w:t>Секретарь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46">
              <w:r>
                <w:rPr>
                  <w:sz w:val="20"/>
                  <w:szCs w:val="20"/>
                  <w:lang w:val="en-US"/>
                </w:rPr>
                <w:t>Цой Ольга Валерьевна</w:t>
              </w:r>
            </w:hyperlink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hyperlink" Target="consultantplus://offline/ref=B415D04ED68CF67590554F40532BD9EE2C52C73CCE71660D3735A9DD06DAB77E1265C8EB7AB5BEC0wFwFM" TargetMode="Externa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6" Type="http://schemas.openxmlformats.org/officeDocument/2006/relationships/hyperlink" Target="consultantplus://offline/ref=B415D04ED68CF67590554F40532BD9EE2C52C73CCE71660D3735A9DD06DAB77E1265C8EB7AB5BEC0wFwFM" TargetMode="External"/><Relationship Id="rId7" Type="http://schemas.openxmlformats.org/officeDocument/2006/relationships/hyperlink" Target="consultantplus://offline/ref=B415D04ED68CF67590554F40532BD9EE2C52C73CCE71660D3735A9DD06DAB77E1265C8EB7AB5BEC0wFwFM" TargetMode="External"/><Relationship Id="rId8" Type="http://schemas.openxmlformats.org/officeDocument/2006/relationships/hyperlink" Target="consultantplus://offline/ref=B415D04ED68CF67590554F40532BD9EE2C52C73CCE71660D3735A9DD06DAB77E1265C8EB7AB5BEC0wFwFM" TargetMode="External"/><Relationship Id="rId9" Type="http://schemas.openxmlformats.org/officeDocument/2006/relationships/hyperlink" Target="consultantplus://offline/ref=B415D04ED68CF67590554F40532BD9EE2C52C73CCE71660D3735A9DD06DAB77E1265C8EB7AB5BEC0wFwFM" TargetMode="External"/><Relationship Id="rId10" Type="http://schemas.openxmlformats.org/officeDocument/2006/relationships/hyperlink" Target="consultantplus://offline/ref=B415D04ED68CF67590554F40532BD9EE2C52C73CCE71660D3735A9DD06DAB77E1265C8EB7AB5BEC0wFwFM" TargetMode="External"/><Relationship Id="rId11" Type="http://schemas.openxmlformats.org/officeDocument/2006/relationships/hyperlink" Target="consultantplus://offline/ref=B415D04ED68CF67590554F40532BD9EE2C52C73CCE71660D3735A9DD06DAB77E1265C8EB7AB5BEC0wFwFM" TargetMode="External"/><Relationship Id="rId12" Type="http://schemas.openxmlformats.org/officeDocument/2006/relationships/hyperlink" Target="consultantplus://offline/ref=B415D04ED68CF67590554F40532BD9EE2C52C73CCE71660D3735A9DD06DAB77E1265C8EB7AB5BEC0wFwFM" TargetMode="External"/><Relationship Id="rId13" Type="http://schemas.openxmlformats.org/officeDocument/2006/relationships/hyperlink" Target="consultantplus://offline/ref=B415D04ED68CF67590554F40532BD9EE2C52C73CCE71660D3735A9DD06DAB77E1265C8EB7AB5BEC0wFwFM" TargetMode="External"/><Relationship Id="rId14" Type="http://schemas.openxmlformats.org/officeDocument/2006/relationships/hyperlink" Target="consultantplus://offline/ref=B415D04ED68CF67590554F40532BD9EE2C52C73CCE71660D3735A9DD06DAB77E1265C8EB7AB5BEC0wFwFM" TargetMode="External"/><Relationship Id="rId15" Type="http://schemas.openxmlformats.org/officeDocument/2006/relationships/hyperlink" Target="consultantplus://offline/ref=B415D04ED68CF67590554F40532BD9EE2C52C73CCE71660D3735A9DD06DAB77E1265C8EB7AB5BEC0wFwFM" TargetMode="External"/><Relationship Id="rId16" Type="http://schemas.openxmlformats.org/officeDocument/2006/relationships/hyperlink" Target="consultantplus://offline/ref=B415D04ED68CF67590554F40532BD9EE2C52C73CCE71660D3735A9DD06DAB77E1265C8EB7AB5BEC0wFwFM" TargetMode="External"/><Relationship Id="rId17" Type="http://schemas.openxmlformats.org/officeDocument/2006/relationships/hyperlink" Target="consultantplus://offline/ref=B415D04ED68CF67590554F40532BD9EE2C52C73CCE71660D3735A9DD06DAB77E1265C8EB7AB5BEC0wFwFM" TargetMode="External"/><Relationship Id="rId18" Type="http://schemas.openxmlformats.org/officeDocument/2006/relationships/hyperlink" Target="consultantplus://offline/ref=B415D04ED68CF67590554F40532BD9EE2C52C73CCE71660D3735A9DD06DAB77E1265C8EB7AB5BEC0wFwFM" TargetMode="External"/><Relationship Id="rId19" Type="http://schemas.openxmlformats.org/officeDocument/2006/relationships/hyperlink" Target="consultantplus://offline/ref=B415D04ED68CF67590554F40532BD9EE2C52C73CCE71660D3735A9DD06DAB77E1265C8EB7AB5BEC0wFwFM" TargetMode="External"/><Relationship Id="rId20" Type="http://schemas.openxmlformats.org/officeDocument/2006/relationships/hyperlink" Target="consultantplus://offline/ref=B415D04ED68CF67590554F40532BD9EE2C52C73CCE71660D3735A9DD06DAB77E1265C8EB7AB5BEC0wFwFM" TargetMode="External"/><Relationship Id="rId21" Type="http://schemas.openxmlformats.org/officeDocument/2006/relationships/hyperlink" Target="consultantplus://offline/ref=B415D04ED68CF67590554F40532BD9EE2C52C73CCE71660D3735A9DD06DAB77E1265C8EB7AB5BEC0wFwFM" TargetMode="External"/><Relationship Id="rId22" Type="http://schemas.openxmlformats.org/officeDocument/2006/relationships/hyperlink" Target="consultantplus://offline/ref=B415D04ED68CF67590554F40532BD9EE2C52C73CCE71660D3735A9DD06DAB77E1265C8EB7AB5BEC0wFwFM" TargetMode="External"/><Relationship Id="rId23" Type="http://schemas.openxmlformats.org/officeDocument/2006/relationships/hyperlink" Target="consultantplus://offline/ref=B415D04ED68CF67590554F40532BD9EE2C52C73CCE71660D3735A9DD06DAB77E1265C8EB7AB5BEC0wFwFM" TargetMode="External"/><Relationship Id="rId24" Type="http://schemas.openxmlformats.org/officeDocument/2006/relationships/hyperlink" Target="consultantplus://offline/ref=B415D04ED68CF67590554F40532BD9EE2C52C73CCE71660D3735A9DD06DAB77E1265C8EB7AB5BEC0wFwFM" TargetMode="External"/><Relationship Id="rId25" Type="http://schemas.openxmlformats.org/officeDocument/2006/relationships/hyperlink" Target="consultantplus://offline/ref=B415D04ED68CF67590554F40532BD9EE2C52C73CCE71660D3735A9DD06DAB77E1265C8EB7AB5BEC0wFwFM" TargetMode="External"/><Relationship Id="rId26" Type="http://schemas.openxmlformats.org/officeDocument/2006/relationships/hyperlink" Target="consultantplus://offline/ref=B415D04ED68CF67590554F40532BD9EE2C52C73CCE71660D3735A9DD06DAB77E1265C8EB7AB5BEC0wFwFM" TargetMode="External"/><Relationship Id="rId27" Type="http://schemas.openxmlformats.org/officeDocument/2006/relationships/hyperlink" Target="consultantplus://offline/ref=B415D04ED68CF67590554F40532BD9EE2C52C73CCE71660D3735A9DD06DAB77E1265C8EB7AB5BEC0wFwFM" TargetMode="External"/><Relationship Id="rId28" Type="http://schemas.openxmlformats.org/officeDocument/2006/relationships/hyperlink" Target="consultantplus://offline/ref=B415D04ED68CF67590554F40532BD9EE2C52C73CCE71660D3735A9DD06DAB77E1265C8EB7AB5BEC0wFwFM" TargetMode="External"/><Relationship Id="rId29" Type="http://schemas.openxmlformats.org/officeDocument/2006/relationships/hyperlink" Target="consultantplus://offline/ref=B415D04ED68CF67590554F40532BD9EE2C52C73CCE71660D3735A9DD06DAB77E1265C8EB7AB5BEC0wFwFM" TargetMode="External"/><Relationship Id="rId30" Type="http://schemas.openxmlformats.org/officeDocument/2006/relationships/hyperlink" Target="consultantplus://offline/ref=B415D04ED68CF67590554F40532BD9EE2C52C73CCE71660D3735A9DD06DAB77E1265C8EB7AB5BEC0wFwFM" TargetMode="External"/><Relationship Id="rId31" Type="http://schemas.openxmlformats.org/officeDocument/2006/relationships/hyperlink" Target="consultantplus://offline/ref=B415D04ED68CF67590554F40532BD9EE2C52C73CCE71660D3735A9DD06DAB77E1265C8EB7AB5BEC0wFwFM" TargetMode="External"/><Relationship Id="rId32" Type="http://schemas.openxmlformats.org/officeDocument/2006/relationships/hyperlink" Target="consultantplus://offline/ref=B415D04ED68CF67590554F40532BD9EE2C52C73CCE71660D3735A9DD06DAB77E1265C8EB7AB5BEC0wFwFM" TargetMode="External"/><Relationship Id="rId33" Type="http://schemas.openxmlformats.org/officeDocument/2006/relationships/hyperlink" Target="consultantplus://offline/ref=B415D04ED68CF67590554F40532BD9EE2C52C73CCE71660D3735A9DD06DAB77E1265C8EB7AB5BEC0wFwFM" TargetMode="External"/><Relationship Id="rId34" Type="http://schemas.openxmlformats.org/officeDocument/2006/relationships/hyperlink" Target="consultantplus://offline/ref=B415D04ED68CF67590554F40532BD9EE2C52C73CCE71660D3735A9DD06DAB77E1265C8EB7AB5BEC0wFwFM" TargetMode="External"/><Relationship Id="rId35" Type="http://schemas.openxmlformats.org/officeDocument/2006/relationships/hyperlink" Target="consultantplus://offline/ref=B415D04ED68CF67590554F40532BD9EE2C52C73CCE71660D3735A9DD06DAB77E1265C8EB7AB5BEC0wFwFM" TargetMode="External"/><Relationship Id="rId36" Type="http://schemas.openxmlformats.org/officeDocument/2006/relationships/hyperlink" Target="consultantplus://offline/ref=B415D04ED68CF67590554F40532BD9EE2C52C73CCE71660D3735A9DD06DAB77E1265C8EB7AB5BEC0wFwFM" TargetMode="External"/><Relationship Id="rId37" Type="http://schemas.openxmlformats.org/officeDocument/2006/relationships/hyperlink" Target="consultantplus://offline/ref=B415D04ED68CF67590554F40532BD9EE2C52C73CCE71660D3735A9DD06DAB77E1265C8EB7AB5BEC0wFwFM" TargetMode="External"/><Relationship Id="rId38" Type="http://schemas.openxmlformats.org/officeDocument/2006/relationships/hyperlink" Target="consultantplus://offline/ref=B415D04ED68CF67590554F40532BD9EE2C52C73CCE71660D3735A9DD06DAB77E1265C8EB7AB5BEC0wFwFM" TargetMode="External"/><Relationship Id="rId39" Type="http://schemas.openxmlformats.org/officeDocument/2006/relationships/hyperlink" Target="consultantplus://offline/ref=B415D04ED68CF67590554F40532BD9EE2C52C73CCE71660D3735A9DD06DAB77E1265C8EB7AB5BEC0wFwFM" TargetMode="External"/><Relationship Id="rId40" Type="http://schemas.openxmlformats.org/officeDocument/2006/relationships/hyperlink" Target="consultantplus://offline/ref=B415D04ED68CF67590554F40532BD9EE2C52C73CCE71660D3735A9DD06DAB77E1265C8EB7AB5BEC0wFwFM" TargetMode="External"/><Relationship Id="rId41" Type="http://schemas.openxmlformats.org/officeDocument/2006/relationships/hyperlink" Target="consultantplus://offline/ref=B415D04ED68CF67590554F40532BD9EE2C52C73CCE71660D3735A9DD06DAB77E1265C8EB7AB5BEC0wFwFM" TargetMode="External"/><Relationship Id="rId42" Type="http://schemas.openxmlformats.org/officeDocument/2006/relationships/hyperlink" Target="consultantplus://offline/ref=B415D04ED68CF67590554F40532BD9EE2C52C73CCE71660D3735A9DD06DAB77E1265C8EB7AB5BEC0wFwFM" TargetMode="External"/><Relationship Id="rId43" Type="http://schemas.openxmlformats.org/officeDocument/2006/relationships/hyperlink" Target="consultantplus://offline/ref=B415D04ED68CF67590554F40532BD9EE2C52C73CCE71660D3735A9DD06DAB77E1265C8EB7AB5BEC0wFwFM" TargetMode="External"/><Relationship Id="rId44" Type="http://schemas.openxmlformats.org/officeDocument/2006/relationships/hyperlink" Target="consultantplus://offline/ref=B415D04ED68CF67590554F40532BD9EE2C52C73CCE71660D3735A9DD06DAB77E1265C8EB7AB5BEC0wFwFM" TargetMode="External"/><Relationship Id="rId45" Type="http://schemas.openxmlformats.org/officeDocument/2006/relationships/hyperlink" Target="consultantplus://offline/ref=B415D04ED68CF67590554F40532BD9EE2C52C73CCE71660D3735A9DD06DAB77E1265C8EB7AB5BEC0wFwFM" TargetMode="External"/><Relationship Id="rId46" Type="http://schemas.openxmlformats.org/officeDocument/2006/relationships/hyperlink" Target="consultantplus://offline/ref=B415D04ED68CF67590554F40532BD9EE2C52C73CCE71660D3735A9DD06DAB77E1265C8EB7AB5BEC0wFwFM" TargetMode="External"/><Relationship Id="rId47" Type="http://schemas.openxmlformats.org/officeDocument/2006/relationships/fontTable" Target="fontTable.xml"/><Relationship Id="rId48" Type="http://schemas.openxmlformats.org/officeDocument/2006/relationships/settings" Target="settings.xml"/><Relationship Id="rId4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LibreOffice/7.1.3.2$Windows_X86_64 LibreOffice_project/47f78053abe362b9384784d31a6e56f8511eb1c1</Application>
  <AppVersion>15.0000</AppVersion>
  <Pages>2</Pages>
  <Words>963</Words>
  <Characters>7072</Characters>
  <CharactersWithSpaces>7970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2021-07-01T17:46:52Z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