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E4F" w:rsidRDefault="00961F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6E4F" w:rsidRPr="00961FD2" w:rsidRDefault="00961FD2">
      <w:pPr>
        <w:ind w:firstLine="567"/>
        <w:jc w:val="center"/>
      </w:pPr>
      <w:r w:rsidRPr="00961FD2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961FD2">
        <w:rPr>
          <w:rFonts w:eastAsia="Times New Roman"/>
          <w:b/>
          <w:bCs/>
          <w:sz w:val="20"/>
          <w:szCs w:val="20"/>
        </w:rPr>
        <w:t>Палиперидон</w:t>
      </w:r>
      <w:proofErr w:type="spellEnd"/>
      <w:r w:rsidRPr="00961FD2">
        <w:rPr>
          <w:rFonts w:eastAsia="Times New Roman"/>
          <w:b/>
          <w:bCs/>
          <w:sz w:val="20"/>
          <w:szCs w:val="20"/>
        </w:rPr>
        <w:t xml:space="preserve">)" </w:t>
      </w:r>
    </w:p>
    <w:p w:rsidR="00996E4F" w:rsidRPr="00961FD2" w:rsidRDefault="00961FD2">
      <w:pPr>
        <w:ind w:firstLine="567"/>
        <w:jc w:val="center"/>
        <w:rPr>
          <w:rFonts w:eastAsia="Times New Roman"/>
          <w:b/>
          <w:bCs/>
        </w:rPr>
      </w:pPr>
      <w:r w:rsidRPr="00961F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1FD2">
        <w:rPr>
          <w:rFonts w:eastAsia="Times New Roman"/>
          <w:b/>
          <w:bCs/>
          <w:sz w:val="20"/>
          <w:szCs w:val="20"/>
        </w:rPr>
        <w:t xml:space="preserve"> 1001200000621000128) </w:t>
      </w:r>
    </w:p>
    <w:p w:rsidR="00996E4F" w:rsidRPr="00961FD2" w:rsidRDefault="00996E4F">
      <w:pPr>
        <w:ind w:firstLine="567"/>
        <w:jc w:val="center"/>
        <w:rPr>
          <w:sz w:val="20"/>
          <w:szCs w:val="20"/>
        </w:rPr>
      </w:pPr>
    </w:p>
    <w:p w:rsidR="00996E4F" w:rsidRPr="00961FD2" w:rsidRDefault="00961FD2">
      <w:pPr>
        <w:ind w:firstLine="567"/>
        <w:jc w:val="right"/>
      </w:pPr>
      <w:r w:rsidRPr="00961FD2">
        <w:rPr>
          <w:rFonts w:eastAsia="Times New Roman"/>
          <w:sz w:val="20"/>
          <w:szCs w:val="20"/>
        </w:rPr>
        <w:t>02.07.21 14:29:38 (</w:t>
      </w:r>
      <w:r>
        <w:rPr>
          <w:rFonts w:eastAsia="Times New Roman"/>
          <w:sz w:val="20"/>
          <w:szCs w:val="20"/>
          <w:lang w:val="en-US"/>
        </w:rPr>
        <w:t>MSK</w:t>
      </w:r>
      <w:r w:rsidRPr="00961FD2">
        <w:rPr>
          <w:rFonts w:eastAsia="Times New Roman"/>
          <w:sz w:val="20"/>
          <w:szCs w:val="20"/>
        </w:rPr>
        <w:t>+02:00)</w:t>
      </w:r>
    </w:p>
    <w:p w:rsidR="00996E4F" w:rsidRPr="00961FD2" w:rsidRDefault="00996E4F">
      <w:pPr>
        <w:ind w:firstLine="567"/>
        <w:rPr>
          <w:rFonts w:eastAsia="Times New Roman"/>
          <w:sz w:val="20"/>
          <w:szCs w:val="20"/>
        </w:rPr>
      </w:pPr>
    </w:p>
    <w:p w:rsidR="00996E4F" w:rsidRDefault="00961FD2" w:rsidP="00961FD2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996E4F" w:rsidRPr="00961FD2" w:rsidRDefault="00961FD2" w:rsidP="00961FD2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61F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1FD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961FD2">
        <w:rPr>
          <w:rFonts w:eastAsia="Times New Roman"/>
          <w:sz w:val="20"/>
          <w:szCs w:val="20"/>
        </w:rPr>
        <w:t>АН</w:t>
      </w:r>
    </w:p>
    <w:p w:rsidR="00996E4F" w:rsidRDefault="00961FD2" w:rsidP="00961FD2">
      <w:pPr>
        <w:jc w:val="both"/>
      </w:pPr>
      <w:r w:rsidRPr="00961FD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96E4F" w:rsidRPr="00961FD2" w:rsidRDefault="00996E4F">
      <w:pPr>
        <w:rPr>
          <w:rFonts w:eastAsia="Times New Roman"/>
          <w:sz w:val="12"/>
          <w:szCs w:val="12"/>
        </w:rPr>
      </w:pPr>
    </w:p>
    <w:p w:rsidR="00996E4F" w:rsidRPr="00961FD2" w:rsidRDefault="00961FD2" w:rsidP="00961FD2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961F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1FD2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961FD2">
        <w:rPr>
          <w:rFonts w:eastAsia="Times New Roman"/>
          <w:sz w:val="20"/>
          <w:szCs w:val="20"/>
        </w:rPr>
        <w:t>ния (</w:t>
      </w:r>
      <w:proofErr w:type="spellStart"/>
      <w:r w:rsidRPr="00961FD2">
        <w:rPr>
          <w:rFonts w:eastAsia="Times New Roman"/>
          <w:sz w:val="20"/>
          <w:szCs w:val="20"/>
        </w:rPr>
        <w:t>Палиперидон</w:t>
      </w:r>
      <w:proofErr w:type="spellEnd"/>
      <w:r w:rsidRPr="00961FD2">
        <w:rPr>
          <w:rFonts w:eastAsia="Times New Roman"/>
          <w:sz w:val="20"/>
          <w:szCs w:val="20"/>
        </w:rPr>
        <w:t xml:space="preserve">) </w:t>
      </w:r>
    </w:p>
    <w:p w:rsidR="00996E4F" w:rsidRPr="00961FD2" w:rsidRDefault="00961FD2" w:rsidP="00961FD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212027416202802760100101870012120244</w:t>
      </w:r>
    </w:p>
    <w:p w:rsidR="00996E4F" w:rsidRDefault="00961FD2" w:rsidP="00961FD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16 135,73 руб.</w:t>
      </w:r>
    </w:p>
    <w:p w:rsidR="00996E4F" w:rsidRPr="00961FD2" w:rsidRDefault="00996E4F">
      <w:pPr>
        <w:rPr>
          <w:rFonts w:eastAsia="Times New Roman"/>
          <w:sz w:val="12"/>
          <w:szCs w:val="12"/>
        </w:rPr>
      </w:pPr>
    </w:p>
    <w:p w:rsidR="00996E4F" w:rsidRDefault="00961FD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996E4F" w:rsidTr="00961FD2">
        <w:tc>
          <w:tcPr>
            <w:tcW w:w="1713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E4F" w:rsidTr="00961FD2">
        <w:tc>
          <w:tcPr>
            <w:tcW w:w="1713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6E4F" w:rsidTr="00961FD2">
        <w:tc>
          <w:tcPr>
            <w:tcW w:w="1713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E4F" w:rsidTr="00961FD2">
        <w:tc>
          <w:tcPr>
            <w:tcW w:w="1713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E4F" w:rsidTr="00961FD2">
        <w:tc>
          <w:tcPr>
            <w:tcW w:w="1713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96E4F" w:rsidRDefault="00961FD2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96E4F" w:rsidRDefault="00961F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96E4F" w:rsidRDefault="00996E4F">
      <w:pPr>
        <w:rPr>
          <w:rFonts w:eastAsia="Times New Roman"/>
          <w:sz w:val="20"/>
          <w:szCs w:val="20"/>
        </w:rPr>
      </w:pPr>
    </w:p>
    <w:p w:rsidR="00996E4F" w:rsidRDefault="00961F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6E4F" w:rsidRPr="00961FD2" w:rsidRDefault="00996E4F" w:rsidP="00961FD2">
      <w:pPr>
        <w:jc w:val="both"/>
        <w:rPr>
          <w:rFonts w:eastAsia="Times New Roman"/>
          <w:sz w:val="12"/>
          <w:szCs w:val="12"/>
        </w:rPr>
      </w:pPr>
    </w:p>
    <w:p w:rsidR="00996E4F" w:rsidRDefault="00961FD2" w:rsidP="00961FD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996E4F" w:rsidRPr="00961FD2" w:rsidRDefault="00996E4F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996E4F" w:rsidTr="00961FD2">
        <w:tc>
          <w:tcPr>
            <w:tcW w:w="5000" w:type="pct"/>
            <w:gridSpan w:val="4"/>
            <w:shd w:val="clear" w:color="auto" w:fill="auto"/>
          </w:tcPr>
          <w:p w:rsidR="00996E4F" w:rsidRDefault="00961FD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96E4F" w:rsidTr="00961FD2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96E4F" w:rsidTr="00961FD2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r>
              <w:rPr>
                <w:sz w:val="20"/>
                <w:szCs w:val="20"/>
                <w:lang w:val="en-US"/>
              </w:rPr>
              <w:t>EA</w:t>
            </w:r>
            <w:r w:rsidRPr="00961FD2">
              <w:rPr>
                <w:sz w:val="20"/>
                <w:szCs w:val="20"/>
              </w:rPr>
              <w:t>-102160</w:t>
            </w:r>
          </w:p>
          <w:p w:rsidR="00996E4F" w:rsidRDefault="00961FD2">
            <w:r w:rsidRPr="00961FD2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E4F" w:rsidRDefault="00996E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4F" w:rsidRDefault="00961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E4F" w:rsidTr="00961FD2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r>
              <w:rPr>
                <w:sz w:val="20"/>
                <w:szCs w:val="20"/>
                <w:lang w:val="en-US"/>
              </w:rPr>
              <w:t>EA</w:t>
            </w:r>
            <w:r w:rsidRPr="00961FD2">
              <w:rPr>
                <w:sz w:val="20"/>
                <w:szCs w:val="20"/>
              </w:rPr>
              <w:t>-102160</w:t>
            </w:r>
          </w:p>
          <w:p w:rsidR="00996E4F" w:rsidRDefault="00961FD2">
            <w:r w:rsidRPr="00961FD2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E4F" w:rsidRDefault="00996E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4F" w:rsidRDefault="00961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E4F" w:rsidTr="00961FD2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r>
              <w:rPr>
                <w:sz w:val="20"/>
                <w:szCs w:val="20"/>
                <w:lang w:val="en-US"/>
              </w:rPr>
              <w:t>EA</w:t>
            </w:r>
            <w:r w:rsidRPr="00961FD2">
              <w:rPr>
                <w:sz w:val="20"/>
                <w:szCs w:val="20"/>
              </w:rPr>
              <w:t>-102160</w:t>
            </w:r>
          </w:p>
          <w:p w:rsidR="00996E4F" w:rsidRDefault="00961FD2">
            <w:r w:rsidRPr="00961FD2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E4F" w:rsidRDefault="00996E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4F" w:rsidRDefault="00961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E4F" w:rsidTr="00961FD2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r>
              <w:rPr>
                <w:sz w:val="20"/>
                <w:szCs w:val="20"/>
                <w:lang w:val="en-US"/>
              </w:rPr>
              <w:t>EA</w:t>
            </w:r>
            <w:r w:rsidRPr="00961FD2">
              <w:rPr>
                <w:sz w:val="20"/>
                <w:szCs w:val="20"/>
              </w:rPr>
              <w:t>-102160</w:t>
            </w:r>
          </w:p>
          <w:p w:rsidR="00996E4F" w:rsidRDefault="00961FD2">
            <w:r w:rsidRPr="00961FD2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E4F" w:rsidRDefault="00996E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E4F" w:rsidRDefault="00961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E4F" w:rsidRDefault="00961F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6E4F" w:rsidRPr="00961FD2" w:rsidRDefault="00996E4F">
      <w:pPr>
        <w:jc w:val="both"/>
        <w:rPr>
          <w:sz w:val="12"/>
          <w:szCs w:val="12"/>
          <w:lang w:val="en-US"/>
        </w:rPr>
      </w:pPr>
    </w:p>
    <w:p w:rsidR="00996E4F" w:rsidRDefault="00961FD2">
      <w:pPr>
        <w:jc w:val="both"/>
      </w:pPr>
      <w:bookmarkStart w:id="0" w:name="__DdeLink__136_4014115248"/>
      <w:bookmarkEnd w:id="0"/>
      <w:r w:rsidRPr="00961FD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</w:t>
      </w:r>
      <w:r w:rsidRPr="00961FD2"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"ЭКОМЕДИКА".</w:t>
      </w:r>
    </w:p>
    <w:p w:rsidR="00996E4F" w:rsidRPr="00961FD2" w:rsidRDefault="00996E4F">
      <w:pPr>
        <w:jc w:val="both"/>
        <w:rPr>
          <w:sz w:val="12"/>
          <w:szCs w:val="12"/>
        </w:rPr>
      </w:pPr>
    </w:p>
    <w:p w:rsidR="00996E4F" w:rsidRDefault="00961FD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</w:t>
      </w:r>
      <w:r>
        <w:rPr>
          <w:sz w:val="20"/>
          <w:szCs w:val="20"/>
        </w:rPr>
        <w:t>арства или группы иностранных государств, работ, услуг, соответственно выполняемых, оказываемых иностранными лицами.</w:t>
      </w:r>
    </w:p>
    <w:p w:rsidR="00996E4F" w:rsidRPr="00961FD2" w:rsidRDefault="00996E4F">
      <w:pPr>
        <w:jc w:val="both"/>
        <w:rPr>
          <w:sz w:val="12"/>
          <w:szCs w:val="12"/>
        </w:rPr>
      </w:pPr>
    </w:p>
    <w:p w:rsidR="00996E4F" w:rsidRDefault="00961F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 xml:space="preserve">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996E4F" w:rsidRPr="00961FD2" w:rsidRDefault="00996E4F">
      <w:pPr>
        <w:jc w:val="both"/>
        <w:rPr>
          <w:rFonts w:eastAsia="Times New Roman"/>
          <w:sz w:val="12"/>
          <w:szCs w:val="12"/>
        </w:rPr>
      </w:pPr>
    </w:p>
    <w:p w:rsidR="00996E4F" w:rsidRDefault="00961FD2">
      <w:pPr>
        <w:jc w:val="both"/>
      </w:pPr>
      <w:r w:rsidRPr="00961FD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996E4F" w:rsidRPr="00961FD2" w:rsidRDefault="00996E4F">
      <w:pPr>
        <w:jc w:val="both"/>
        <w:rPr>
          <w:rFonts w:eastAsia="Times New Roman"/>
          <w:sz w:val="12"/>
          <w:szCs w:val="12"/>
        </w:rPr>
      </w:pPr>
    </w:p>
    <w:p w:rsidR="00996E4F" w:rsidRDefault="00961FD2">
      <w:r>
        <w:rPr>
          <w:rFonts w:eastAsia="Times New Roman"/>
          <w:sz w:val="20"/>
          <w:szCs w:val="20"/>
        </w:rPr>
        <w:t>Подписи</w:t>
      </w:r>
    </w:p>
    <w:p w:rsidR="00996E4F" w:rsidRPr="00961FD2" w:rsidRDefault="00996E4F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996E4F" w:rsidTr="00961FD2">
        <w:tc>
          <w:tcPr>
            <w:tcW w:w="1666" w:type="pct"/>
            <w:shd w:val="clear" w:color="auto" w:fill="auto"/>
            <w:vAlign w:val="bottom"/>
          </w:tcPr>
          <w:p w:rsidR="00996E4F" w:rsidRDefault="00961FD2">
            <w:pPr>
              <w:pStyle w:val="af1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96E4F" w:rsidRDefault="00996E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996E4F" w:rsidRDefault="00961F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96E4F" w:rsidTr="00961FD2">
        <w:tc>
          <w:tcPr>
            <w:tcW w:w="1666" w:type="pct"/>
            <w:shd w:val="clear" w:color="auto" w:fill="auto"/>
            <w:vAlign w:val="bottom"/>
          </w:tcPr>
          <w:p w:rsidR="00996E4F" w:rsidRDefault="00961F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96E4F" w:rsidRDefault="00996E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996E4F" w:rsidRDefault="00961F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96E4F" w:rsidTr="00961FD2">
        <w:tc>
          <w:tcPr>
            <w:tcW w:w="1666" w:type="pct"/>
            <w:shd w:val="clear" w:color="auto" w:fill="auto"/>
            <w:vAlign w:val="bottom"/>
          </w:tcPr>
          <w:p w:rsidR="00996E4F" w:rsidRDefault="00961F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96E4F" w:rsidRDefault="00996E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996E4F" w:rsidRDefault="00961F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96E4F" w:rsidTr="00961FD2">
        <w:tc>
          <w:tcPr>
            <w:tcW w:w="1666" w:type="pct"/>
            <w:shd w:val="clear" w:color="auto" w:fill="auto"/>
            <w:vAlign w:val="bottom"/>
          </w:tcPr>
          <w:p w:rsidR="00996E4F" w:rsidRDefault="00961F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96E4F" w:rsidRDefault="00996E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996E4F" w:rsidRDefault="00961FD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Default="00961FD2"/>
    <w:sectPr w:rsidR="00000000" w:rsidSect="00961FD2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E4F"/>
    <w:rsid w:val="00961FD2"/>
    <w:rsid w:val="0099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41226B-C9EF-42A5-B544-D0DD90101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570</Words>
  <Characters>3249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2021-07-02T09:24:00Z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