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2988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(маски)"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sz w:val="20"/>
          <w:szCs w:val="20"/>
          <w:lang w:val="ru-RU"/>
        </w:rPr>
        <w:t xml:space="preserve">Регистрационный номер </w:t>
      </w:r>
      <w:r>
        <w:rPr>
          <w:b/>
          <w:bCs/>
          <w:color w:val="000000"/>
          <w:sz w:val="20"/>
          <w:szCs w:val="20"/>
          <w:lang w:val="ru-RU"/>
        </w:rPr>
        <w:t>09-05/27443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материала (маски)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212462904015746320100101140013250244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419 568,15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52.66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Гурова Оксана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Байрамова Лия Шасаддиновна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198 628,00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 / 6685028171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200 726,00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EA-102685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223 000,00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EA-100953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334 825,91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Байрамова Лия Шасаддиновна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EA-102213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Байрамова Лия Шасаддиновна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Байрамова Лия Шасаддиновна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EA-102685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Байрамова Лия Шасаддиновна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198 628,00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Байрамова Лия Шасаддиновна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3</Pages>
  <Words>658</Words>
  <Characters>5339</Characters>
  <CharactersWithSpaces>5788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2021-07-06T14:31:10Z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