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№03.3-4/1860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стирке, транспортировке, дезинфекции, сушке, глажению, упаковке белья"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0744200000221004339) </w:t>
      </w:r>
    </w:p>
    <w:p>
      <w:pPr>
        <w:pStyle w:val="Normal"/>
        <w:ind w:firstLine="567"/>
        <w:jc w:val="center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tbl>
      <w:tblPr>
        <w:tblW w:w="9927" w:type="dxa"/>
        <w:jc w:val="left"/>
        <w:tblInd w:w="-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8"/>
        <w:gridCol w:w="5278"/>
      </w:tblGrid>
      <w:tr>
        <w:trPr/>
        <w:tc>
          <w:tcPr>
            <w:tcW w:w="4648" w:type="dxa"/>
            <w:tcBorders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cs="Times New Roman"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Cs/>
                <w:color w:val="000000"/>
                <w:sz w:val="16"/>
                <w:szCs w:val="16"/>
              </w:rPr>
              <w:t>г. Курск</w:t>
            </w:r>
          </w:p>
        </w:tc>
        <w:tc>
          <w:tcPr>
            <w:tcW w:w="5278" w:type="dxa"/>
            <w:tcBorders/>
          </w:tcPr>
          <w:p>
            <w:pPr>
              <w:pStyle w:val="Style25"/>
              <w:widowControl w:val="false"/>
              <w:bidi w:val="0"/>
              <w:spacing w:lineRule="auto" w:line="240" w:before="0" w:after="0"/>
              <w:ind w:left="0" w:right="0" w:hanging="0"/>
              <w:jc w:val="righ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«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0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8</w:t>
            </w:r>
            <w:r>
              <w:rPr>
                <w:rFonts w:cs="Times New Roman"/>
                <w:sz w:val="16"/>
                <w:szCs w:val="16"/>
              </w:rPr>
              <w:t>»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июл</w:t>
            </w:r>
            <w:r>
              <w:rPr>
                <w:rFonts w:eastAsia="Calibri" w:cs="Times New Roman"/>
                <w:color w:val="000000"/>
                <w:sz w:val="16"/>
                <w:szCs w:val="16"/>
                <w:lang w:val="ru-RU" w:eastAsia="zh-CN" w:bidi="ar-SA"/>
              </w:rPr>
              <w:t>я</w:t>
            </w:r>
            <w:r>
              <w:rPr>
                <w:rFonts w:cs="Times New Roman"/>
                <w:sz w:val="16"/>
                <w:szCs w:val="16"/>
                <w:lang w:val="ru-RU"/>
              </w:rPr>
              <w:t xml:space="preserve"> </w:t>
            </w:r>
            <w:r>
              <w:rPr>
                <w:rFonts w:cs="Times New Roman"/>
                <w:sz w:val="16"/>
                <w:szCs w:val="16"/>
              </w:rPr>
              <w:t>2021 года</w:t>
            </w:r>
          </w:p>
        </w:tc>
      </w:tr>
      <w:tr>
        <w:trPr/>
        <w:tc>
          <w:tcPr>
            <w:tcW w:w="4648" w:type="dxa"/>
            <w:tcBorders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</w:pPr>
            <w:r>
              <w:rPr>
                <w:rFonts w:eastAsia="Arial" w:cs="Times New Roman"/>
                <w:bCs/>
                <w:color w:val="000000"/>
                <w:sz w:val="16"/>
                <w:szCs w:val="16"/>
                <w:lang w:val="ru-RU" w:eastAsia="zh-CN" w:bidi="ar-SA"/>
              </w:rPr>
              <w:t>Красная площадь, 6</w:t>
            </w:r>
          </w:p>
        </w:tc>
        <w:tc>
          <w:tcPr>
            <w:tcW w:w="5278" w:type="dxa"/>
            <w:tcBorders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right"/>
              <w:rPr>
                <w:sz w:val="16"/>
                <w:szCs w:val="16"/>
              </w:rPr>
            </w:pPr>
            <w:r>
              <w:rPr>
                <w:rFonts w:eastAsia="Arial" w:cs="Times New Roman"/>
                <w:bCs/>
                <w:color w:val="000000"/>
                <w:kern w:val="0"/>
                <w:sz w:val="16"/>
                <w:szCs w:val="16"/>
                <w:lang w:val="ru-RU" w:eastAsia="zh-CN" w:bidi="ar-SA"/>
              </w:rPr>
              <w:t>09.25</w:t>
            </w:r>
            <w:r>
              <w:rPr>
                <w:rFonts w:cs="Times New Roman"/>
                <w:bCs/>
                <w:color w:val="000000"/>
                <w:sz w:val="16"/>
                <w:szCs w:val="16"/>
              </w:rPr>
              <w:t>(время московское)</w:t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Заказчик: </w:t>
      </w:r>
      <w:r>
        <w:rPr>
          <w:rFonts w:eastAsia="Times New Roman"/>
          <w:sz w:val="18"/>
          <w:szCs w:val="18"/>
          <w:lang w:val="en-US"/>
        </w:rPr>
        <w:t>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Наименование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18"/>
          <w:szCs w:val="18"/>
        </w:rPr>
        <w:t>закупки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>:</w:t>
      </w:r>
      <w:r>
        <w:rPr>
          <w:rFonts w:eastAsia="Times New Roman"/>
          <w:sz w:val="18"/>
          <w:szCs w:val="18"/>
          <w:lang w:val="en-US"/>
        </w:rPr>
        <w:t xml:space="preserve"> оказание услуг по стирке, транспортировке, дезинфекции, сушке, глажению, упаковке белья 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  <w:lang w:val="ru-RU"/>
        </w:rPr>
        <w:t>Идентификационный код закупки:</w:t>
      </w:r>
      <w:r>
        <w:rPr>
          <w:rFonts w:eastAsia="Times New Roman"/>
          <w:sz w:val="18"/>
          <w:szCs w:val="18"/>
          <w:lang w:val="ru-RU"/>
        </w:rPr>
        <w:t xml:space="preserve"> 212462901772946110100100100010000244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  <w:lang w:val="en-US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18"/>
          <w:szCs w:val="18"/>
          <w:lang w:val="en-US"/>
        </w:rPr>
        <w:t xml:space="preserve"> 1 916 887 (Один миллион девятьсот шестнадцать тысяч восемьсот восемьдесят семь) рублей 50 копеек.</w:t>
      </w:r>
    </w:p>
    <w:p>
      <w:pPr>
        <w:pStyle w:val="Normal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b/>
          <w:bCs/>
          <w:i/>
          <w:iCs/>
          <w:sz w:val="18"/>
          <w:szCs w:val="18"/>
        </w:rPr>
        <w:t>Снижение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i/>
          <w:iCs/>
          <w:sz w:val="18"/>
          <w:szCs w:val="18"/>
        </w:rPr>
        <w:t>НМЦК</w:t>
      </w:r>
      <w:r>
        <w:rPr>
          <w:rFonts w:eastAsia="Times New Roman"/>
          <w:b/>
          <w:bCs/>
          <w:i/>
          <w:iCs/>
          <w:sz w:val="18"/>
          <w:szCs w:val="18"/>
          <w:lang w:val="en-US"/>
        </w:rPr>
        <w:t>,</w:t>
      </w:r>
      <w:r>
        <w:rPr>
          <w:rFonts w:eastAsia="Times New Roman"/>
          <w:sz w:val="18"/>
          <w:szCs w:val="18"/>
          <w:lang w:val="en-US"/>
        </w:rPr>
        <w:t xml:space="preserve"> %: 10.50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bidi w:val="0"/>
        <w:spacing w:lineRule="auto" w:line="240" w:before="0" w:after="0"/>
        <w:ind w:left="0" w:right="0" w:firstLine="312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Состав аукционной комиссии.</w:t>
      </w:r>
    </w:p>
    <w:p>
      <w:pPr>
        <w:pStyle w:val="Normal"/>
        <w:bidi w:val="0"/>
        <w:spacing w:lineRule="auto" w:line="240" w:before="0" w:after="0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 заседании комиссии присутствовали:</w:t>
      </w:r>
    </w:p>
    <w:p>
      <w:pPr>
        <w:pStyle w:val="Normal"/>
        <w:bidi w:val="0"/>
        <w:spacing w:lineRule="auto" w:line="240" w:before="0" w:after="0"/>
        <w:ind w:left="0" w:right="0" w:firstLine="312"/>
        <w:jc w:val="both"/>
        <w:rPr>
          <w:rFonts w:eastAsia="Times New Roman"/>
        </w:rPr>
      </w:pPr>
      <w:r>
        <w:rPr>
          <w:rFonts w:eastAsia="Times New Roman"/>
        </w:rPr>
      </w:r>
    </w:p>
    <w:tbl>
      <w:tblPr>
        <w:tblW w:w="10039" w:type="dxa"/>
        <w:jc w:val="left"/>
        <w:tblInd w:w="-1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94"/>
        <w:gridCol w:w="2385"/>
        <w:gridCol w:w="1871"/>
        <w:gridCol w:w="5388"/>
      </w:tblGrid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Безродный Геннадий Владимирович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Председатель комиссии</w:t>
            </w:r>
          </w:p>
        </w:tc>
        <w:tc>
          <w:tcPr>
            <w:tcW w:w="5388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И. о. начальника отдела закупок в сфере культуры и спорта ОКУ «Центр закупок Курской области»</w:t>
            </w:r>
          </w:p>
        </w:tc>
      </w:tr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Томилин Артём Андреевич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5388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начальника отдела закупок в сфере культуры и спорта ОКУ «Центр закупок Курской области»</w:t>
            </w:r>
          </w:p>
        </w:tc>
      </w:tr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Секретарь комиссии</w:t>
            </w:r>
          </w:p>
        </w:tc>
        <w:tc>
          <w:tcPr>
            <w:tcW w:w="5388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kern w:val="2"/>
                <w:sz w:val="16"/>
                <w:szCs w:val="16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16"/>
                <w:szCs w:val="16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</w:tc>
      </w:tr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Бессмертнова Ирина Сергеевна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388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главного врача по экономическим вопросам ОБУЗ "КО НКЦ ИМЕНИ Г.Е. ОСТРОВЕРХОВА"</w:t>
            </w:r>
          </w:p>
        </w:tc>
      </w:tr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Федоркова Екатерина Сергеевна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388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И.о. начальника отдела закупок и развития медицинских технологий ОБУЗ «КО НКЦ ИМЕНИ Г.Е. ОСТРОВЕРХОВА»</w:t>
            </w:r>
          </w:p>
        </w:tc>
      </w:tr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Москалева Любовь Евгеньевна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388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Врач-эпидемиолог ОБУЗ "КО НКЦ ИМЕНИ Г.Е. ОСТРОВЕРХОВА"</w:t>
            </w:r>
          </w:p>
        </w:tc>
      </w:tr>
      <w:tr>
        <w:trPr/>
        <w:tc>
          <w:tcPr>
            <w:tcW w:w="394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385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Кочерова Ирина Александровна</w:t>
            </w:r>
          </w:p>
        </w:tc>
        <w:tc>
          <w:tcPr>
            <w:tcW w:w="1871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center"/>
              <w:rPr>
                <w:b/>
                <w:b/>
                <w:bCs/>
                <w:i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Член комиссии</w:t>
            </w:r>
          </w:p>
        </w:tc>
        <w:tc>
          <w:tcPr>
            <w:tcW w:w="5388" w:type="dxa"/>
            <w:tcBorders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Главная медицинская сестра ОБУЗ "КО НКЦ ИМЕНИ Г.Е. ОСТРОВЕРХОВА"</w:t>
            </w:r>
          </w:p>
        </w:tc>
      </w:tr>
    </w:tbl>
    <w:p>
      <w:pPr>
        <w:pStyle w:val="Normal"/>
        <w:spacing w:lineRule="auto" w:line="240" w:before="0" w:after="0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18"/>
          <w:szCs w:val="18"/>
          <w:lang w:val="ru-RU" w:eastAsia="ru-RU" w:bidi="ar-SA"/>
        </w:rPr>
        <w:t>4339</w:t>
      </w:r>
      <w:r>
        <w:rPr>
          <w:rFonts w:eastAsia="Times New Roman" w:cs="Times New Roman"/>
          <w:sz w:val="18"/>
          <w:szCs w:val="18"/>
        </w:rPr>
        <w:t xml:space="preserve"> были рассмотрены вторые части заявок на участие в аукционе следующих участников аукциона: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10150" w:type="dxa"/>
        <w:jc w:val="left"/>
        <w:tblInd w:w="-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99"/>
        <w:gridCol w:w="1141"/>
        <w:gridCol w:w="4588"/>
        <w:gridCol w:w="1247"/>
        <w:gridCol w:w="1303"/>
        <w:gridCol w:w="971"/>
      </w:tblGrid>
      <w:tr>
        <w:trPr>
          <w:trHeight w:val="10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Номер по ранжированию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Наименование участника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Предложение о цене контракта (руб.)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Снижение, %</w:t>
            </w:r>
          </w:p>
        </w:tc>
      </w:tr>
      <w:tr>
        <w:trPr>
          <w:trHeight w:val="10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ЕА-103029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463245003525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1 715 614,30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10,5</w:t>
            </w:r>
          </w:p>
        </w:tc>
      </w:tr>
      <w:tr>
        <w:trPr>
          <w:trHeight w:val="10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ЕА-102776</w:t>
            </w:r>
          </w:p>
        </w:tc>
        <w:tc>
          <w:tcPr>
            <w:tcW w:w="4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ОБЩЕСТВО С ОГРАНИЧЕННОЙ ОТВЕТСТВЕННОСТЬЮ "КУРСКОБЛХИМЧИСТКА"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4632160359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1 811 458,68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5,5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rFonts w:cs="Times New Roman"/>
          <w:sz w:val="18"/>
          <w:szCs w:val="18"/>
        </w:rPr>
        <w:t>Аукционная комиссия, рассмотрела в соответствии со ст. 69 Федерального закона № 44-ФЗ   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W w:w="10150" w:type="dxa"/>
        <w:jc w:val="left"/>
        <w:tblInd w:w="-7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815"/>
        <w:gridCol w:w="1699"/>
        <w:gridCol w:w="4341"/>
        <w:gridCol w:w="1199"/>
        <w:gridCol w:w="2096"/>
      </w:tblGrid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cs="Times New Roman"/>
                <w:b/>
                <w:sz w:val="16"/>
                <w:szCs w:val="16"/>
              </w:rPr>
              <w:t>п/п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Участник закупки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ЕА-103029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КОШЁЛКИН АЛЕКСЕЙ СЕРГЕЕВИЧ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ЕА-102776</w:t>
            </w:r>
          </w:p>
        </w:tc>
        <w:tc>
          <w:tcPr>
            <w:tcW w:w="4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rFonts w:cs="Times New Roman"/>
                <w:sz w:val="16"/>
                <w:szCs w:val="16"/>
                <w:lang w:val="en-US"/>
              </w:rPr>
              <w:t xml:space="preserve"> "КУРСКОБЛХИМЧИСТКА"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907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tLeast" w:line="0" w:before="0" w:after="0"/>
        <w:ind w:left="0" w:right="0" w:firstLine="907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Сведения о решении каждого члена аукционной комиссии: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W w:w="10164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324"/>
        <w:gridCol w:w="1813"/>
        <w:gridCol w:w="6027"/>
      </w:tblGrid>
      <w:tr>
        <w:trPr>
          <w:trHeight w:val="100" w:hRule="atLeast"/>
        </w:trPr>
        <w:tc>
          <w:tcPr>
            <w:tcW w:w="2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  <w:lang w:val="en-US"/>
              </w:rPr>
              <w:t>КОШЁЛКИН АЛЕКСЕЙ СЕРГЕЕВИЧ</w:t>
            </w:r>
          </w:p>
        </w:tc>
      </w:tr>
      <w:tr>
        <w:trPr>
          <w:trHeight w:val="100" w:hRule="atLeast"/>
        </w:trPr>
        <w:tc>
          <w:tcPr>
            <w:tcW w:w="23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ЕА-103029</w:t>
            </w:r>
          </w:p>
        </w:tc>
      </w:tr>
      <w:tr>
        <w:trPr>
          <w:trHeight w:val="100" w:hRule="atLeast"/>
        </w:trPr>
        <w:tc>
          <w:tcPr>
            <w:tcW w:w="23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Безродный Геннадий Владимирович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Томилин Артём Андреевич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Бессмертнова Ирина Сергеевна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Федоркова Екатерина Сергеевна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Москалева Любовь Евгеньевна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Кочерова Ирина Александровна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widowControl w:val="false"/>
        <w:jc w:val="left"/>
        <w:rPr>
          <w:sz w:val="18"/>
          <w:szCs w:val="18"/>
        </w:rPr>
      </w:pPr>
      <w:r>
        <w:rPr>
          <w:rFonts w:cs="Times New Roman"/>
          <w:b w:val="false"/>
          <w:sz w:val="18"/>
          <w:szCs w:val="18"/>
        </w:rPr>
        <w:t xml:space="preserve"> </w:t>
      </w:r>
    </w:p>
    <w:tbl>
      <w:tblPr>
        <w:tblW w:w="10164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2324"/>
        <w:gridCol w:w="1813"/>
        <w:gridCol w:w="6027"/>
      </w:tblGrid>
      <w:tr>
        <w:trPr>
          <w:trHeight w:val="100" w:hRule="atLeast"/>
        </w:trPr>
        <w:tc>
          <w:tcPr>
            <w:tcW w:w="2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Фамилия И.О. членов комиссии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ООО</w:t>
            </w:r>
            <w:r>
              <w:rPr>
                <w:rFonts w:cs="Times New Roman"/>
                <w:sz w:val="16"/>
                <w:szCs w:val="16"/>
                <w:lang w:val="en-US"/>
              </w:rPr>
              <w:t xml:space="preserve"> "КУРСКОБЛХИМЧИСТКА"</w:t>
            </w:r>
          </w:p>
        </w:tc>
      </w:tr>
      <w:tr>
        <w:trPr>
          <w:trHeight w:val="100" w:hRule="atLeast"/>
        </w:trPr>
        <w:tc>
          <w:tcPr>
            <w:tcW w:w="23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" w:cs="Times New Roman" w:eastAsiaTheme="minorEastAsia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ЕА-102776</w:t>
            </w:r>
          </w:p>
        </w:tc>
      </w:tr>
      <w:tr>
        <w:trPr>
          <w:trHeight w:val="100" w:hRule="atLeast"/>
        </w:trPr>
        <w:tc>
          <w:tcPr>
            <w:tcW w:w="23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</w:pPr>
            <w:r>
              <w:rPr>
                <w:rFonts w:eastAsia="Droid Sans Fallback;MS Mincho" w:cs="Lohit Hindi;MS Mincho"/>
                <w:color w:val="auto"/>
                <w:kern w:val="2"/>
                <w:sz w:val="16"/>
                <w:szCs w:val="16"/>
                <w:lang w:val="ru-RU" w:eastAsia="zh-CN" w:bidi="hi-IN"/>
              </w:rPr>
              <w:t>Безродный Геннадий Владимирович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Томилин Артём Андреевич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Енина Полина Олеговна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Бессмертнова Ирина Сергеевна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Федоркова Екатерина Сергеевна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Москалева Любовь Евгеньевна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spacing w:lineRule="auto" w:line="240" w:before="0" w:after="0"/>
              <w:ind w:left="0" w:right="0" w:hanging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Кочерова Ирина Александровна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0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7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31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ind w:left="0" w:right="0" w:firstLine="312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spacing w:lineRule="auto" w:line="240" w:before="0" w:after="0"/>
        <w:ind w:left="0" w:right="0" w:firstLine="312"/>
        <w:jc w:val="left"/>
        <w:rPr>
          <w:sz w:val="18"/>
          <w:szCs w:val="18"/>
        </w:rPr>
      </w:pPr>
      <w:r>
        <w:rPr>
          <w:rFonts w:eastAsia="Times New Roman" w:cs="Times New Roman"/>
          <w:sz w:val="18"/>
          <w:szCs w:val="18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bidi w:val="0"/>
        <w:spacing w:lineRule="auto" w:line="240" w:before="0" w:after="0"/>
        <w:ind w:left="0" w:right="0" w:firstLine="312"/>
        <w:jc w:val="center"/>
        <w:rPr>
          <w:rFonts w:ascii="Times New Roman" w:hAnsi="Times New Roman" w:eastAsia="Times New Roman"/>
          <w:b/>
          <w:b/>
          <w:sz w:val="18"/>
          <w:szCs w:val="18"/>
          <w:lang w:val="ru-RU"/>
        </w:rPr>
      </w:pPr>
      <w:r>
        <w:rPr>
          <w:rFonts w:eastAsia="Times New Roman"/>
          <w:b/>
          <w:sz w:val="18"/>
          <w:szCs w:val="18"/>
          <w:lang w:val="ru-RU"/>
        </w:rPr>
      </w:r>
    </w:p>
    <w:p>
      <w:pPr>
        <w:pStyle w:val="Normal"/>
        <w:bidi w:val="0"/>
        <w:spacing w:lineRule="auto" w:line="240" w:before="0" w:after="0"/>
        <w:ind w:left="0" w:right="0" w:firstLine="312"/>
        <w:jc w:val="center"/>
        <w:rPr>
          <w:sz w:val="18"/>
          <w:szCs w:val="18"/>
        </w:rPr>
      </w:pPr>
      <w:r>
        <w:rPr>
          <w:rFonts w:eastAsia="Times New Roman"/>
          <w:b/>
          <w:sz w:val="18"/>
          <w:szCs w:val="18"/>
          <w:lang w:val="ru-RU"/>
        </w:rPr>
        <w:t>Члены аукционной комиссии, присутствующие на заседании:</w:t>
      </w:r>
    </w:p>
    <w:tbl>
      <w:tblPr>
        <w:tblW w:w="9927" w:type="dxa"/>
        <w:jc w:val="left"/>
        <w:tblInd w:w="-1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9"/>
        <w:gridCol w:w="3014"/>
        <w:gridCol w:w="4254"/>
      </w:tblGrid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Томилин Артём Андреевич</w:t>
            </w:r>
          </w:p>
        </w:tc>
      </w:tr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Москалева Любовь Евгеньевна</w:t>
            </w:r>
          </w:p>
        </w:tc>
      </w:tr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Кочерова Ирина Александровна</w:t>
            </w:r>
          </w:p>
        </w:tc>
      </w:tr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2659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01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4254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p>
      <w:pPr>
        <w:pStyle w:val="Normal"/>
        <w:spacing w:lineRule="auto" w:line="240" w:before="0" w:after="0"/>
        <w:ind w:left="0" w:right="0" w:firstLine="312"/>
        <w:rPr>
          <w:rFonts w:eastAsia="Times New Roman"/>
          <w:sz w:val="18"/>
          <w:szCs w:val="18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Body Text Indent"/>
    <w:basedOn w:val="Normal"/>
    <w:pPr>
      <w:spacing w:before="280" w:after="280"/>
    </w:pPr>
    <w:rPr>
      <w:rFonts w:eastAsia="Calibri"/>
      <w:color w:val="000000"/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LibreOffice/7.0.1.2$Windows_x86 LibreOffice_project/7cbcfc562f6eb6708b5ff7d7397325de9e764452</Application>
  <Pages>2</Pages>
  <Words>729</Words>
  <Characters>5456</Characters>
  <CharactersWithSpaces>6034</CharactersWithSpaces>
  <Paragraphs>161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2021-07-07T17:40:31Z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