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93F" w:rsidRDefault="00FA793F" w:rsidP="00FA793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протокол № 2018ЭА-</w:t>
      </w:r>
      <w:r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4</w:t>
      </w:r>
    </w:p>
    <w:p w:rsidR="00FE1603" w:rsidRPr="00FE1603" w:rsidRDefault="00FE1603" w:rsidP="00FE160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1603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рассмотрения заявки единственного участника</w:t>
      </w:r>
    </w:p>
    <w:p w:rsidR="00FA793F" w:rsidRDefault="00FA793F" w:rsidP="00FA793F">
      <w:pPr>
        <w:spacing w:after="0" w:line="240" w:lineRule="auto"/>
        <w:outlineLvl w:val="0"/>
        <w:rPr>
          <w:rFonts w:ascii="Times New Roman" w:eastAsia="Times New Roman" w:hAnsi="Times New Roman"/>
          <w:b/>
          <w:smallCaps/>
          <w:sz w:val="16"/>
          <w:szCs w:val="16"/>
          <w:lang w:eastAsia="ru-RU"/>
        </w:rPr>
      </w:pPr>
    </w:p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Уфа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«16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2018 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FA793F" w:rsidRPr="000C0992" w:rsidRDefault="00FA793F" w:rsidP="00FA793F">
      <w:pPr>
        <w:keepNext/>
        <w:keepLines/>
        <w:widowControl w:val="0"/>
        <w:suppressLineNumbers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Предмет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0C0992" w:rsidRPr="000C0992">
        <w:rPr>
          <w:rFonts w:ascii="Times New Roman" w:hAnsi="Times New Roman"/>
          <w:sz w:val="24"/>
          <w:szCs w:val="24"/>
        </w:rPr>
        <w:t>Оказание услуг по поддержанию санитарно-гигиенического состояния помещений в территориальных отделах</w:t>
      </w:r>
      <w:r w:rsidRPr="000C0992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0C0992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Аукцион состоит из 1-го лота.</w:t>
      </w:r>
    </w:p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Наименование, состав комиссии: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постоянно действующая единая комиссия</w:t>
      </w:r>
    </w:p>
    <w:p w:rsidR="00FA793F" w:rsidRDefault="00FA793F" w:rsidP="00FA793F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заседании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постоянно действующей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единой комиссии присутствовали:</w:t>
      </w:r>
    </w:p>
    <w:p w:rsidR="00FA793F" w:rsidRDefault="00FA793F" w:rsidP="00FA793F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6830"/>
      </w:tblGrid>
      <w:tr w:rsidR="00FA793F" w:rsidTr="00FA793F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Воробьев Михаил Викторович</w:t>
            </w:r>
          </w:p>
        </w:tc>
      </w:tr>
      <w:tr w:rsidR="00FA793F" w:rsidTr="00FA793F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Члены 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Мережников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Сергей Борисович</w:t>
            </w:r>
          </w:p>
        </w:tc>
      </w:tr>
      <w:tr w:rsidR="00FA793F" w:rsidTr="00FA793F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 w:rsidP="00FA793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Байтерякова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Эльза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Закиевна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FA793F" w:rsidTr="00FA793F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Шмакова Людмила Ивановна</w:t>
            </w:r>
          </w:p>
        </w:tc>
      </w:tr>
      <w:tr w:rsidR="00FA793F" w:rsidTr="00FA793F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D4581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Грибанова Кристина Александровна</w:t>
            </w:r>
          </w:p>
        </w:tc>
      </w:tr>
      <w:tr w:rsidR="00D45813" w:rsidTr="00FA793F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813" w:rsidRDefault="00D458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Секретарь комиссии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813" w:rsidRDefault="00D45813" w:rsidP="00B53B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Грибанова Кристина Александровна</w:t>
            </w:r>
          </w:p>
        </w:tc>
      </w:tr>
    </w:tbl>
    <w:p w:rsidR="00FA793F" w:rsidRDefault="00FA793F" w:rsidP="00FA793F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Также присутствовал: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6503"/>
      </w:tblGrid>
      <w:tr w:rsidR="00FA793F" w:rsidTr="00FA793F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</w:rPr>
              <w:t>Представитель Заказчика: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Клец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Петр Вячеславович</w:t>
            </w:r>
          </w:p>
        </w:tc>
      </w:tr>
    </w:tbl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Кворум имеется</w:t>
      </w:r>
    </w:p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4. Дата и время проведения аукциона: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13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.2018 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:00 – 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2:2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 (московское время)</w:t>
      </w:r>
    </w:p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793F" w:rsidRDefault="00FA793F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Дата окончания рассмотрения заявок: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процедура подведения итогов электронного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проводилась единой комиссией «16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2018 г. по адресу: Российская Федерация, Республика Башкортостан, 450077, г. Уфа, ул. Ленина, д.70,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101.</w:t>
      </w:r>
    </w:p>
    <w:p w:rsidR="00FA793F" w:rsidRDefault="00FA793F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FA793F" w:rsidRDefault="00FA793F" w:rsidP="00FA79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6. Сведения об УРЗ,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части заявок, которых рассматривались: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10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270"/>
        <w:gridCol w:w="3676"/>
        <w:gridCol w:w="1827"/>
      </w:tblGrid>
      <w:tr w:rsidR="00FA793F" w:rsidTr="00FA793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/п УРЗ, предложения о цене которых ранжированы по мере убывания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FA793F" w:rsidRDefault="00FA7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Участники размещения заказа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FA793F" w:rsidRDefault="00FA7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участника размещения заказа, ИНН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Сведения о порядковых номерах заявок Участников размещения заказа</w:t>
            </w:r>
          </w:p>
        </w:tc>
      </w:tr>
      <w:tr w:rsidR="00FA793F" w:rsidTr="00FA793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Алир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413724, Саратовская обл., г. Пугачев, территория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Мехкарьер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4</w:t>
            </w:r>
          </w:p>
          <w:p w:rsidR="00FA793F" w:rsidRDefault="00FA793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6445011199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</w:tbl>
    <w:p w:rsidR="00FA793F" w:rsidRDefault="00FA793F" w:rsidP="00FA7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FA793F" w:rsidRDefault="00FA793F" w:rsidP="00FA7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 рассмотрения заявок на участие в электронном аукционе: Информация о решении членов единой комиссии по результатам рассмотрения вторых частей заявок на участие в электронном аукционе.</w:t>
      </w:r>
    </w:p>
    <w:p w:rsidR="00FA793F" w:rsidRDefault="00FA793F" w:rsidP="00FA7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A793F" w:rsidRDefault="00FA793F" w:rsidP="00FA7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7.1.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Сведения об УРЗ, заявки которых соответствуют требованиям, установленным документацией об электронном аукционе:</w:t>
      </w:r>
    </w:p>
    <w:p w:rsidR="00FA793F" w:rsidRDefault="00FA793F" w:rsidP="00FA79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9700"/>
      </w:tblGrid>
      <w:tr w:rsidR="00FA793F" w:rsidTr="00FA793F">
        <w:trPr>
          <w:trHeight w:val="413"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Сведения об УРЗ, заявки которых соответствуют требованиям, установленным документацией об электронном аукционе</w:t>
            </w:r>
          </w:p>
        </w:tc>
      </w:tr>
      <w:tr w:rsidR="00FA793F" w:rsidTr="00FA793F">
        <w:trPr>
          <w:trHeight w:val="23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93F" w:rsidRDefault="00FA793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93F" w:rsidRDefault="00FA793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A793F" w:rsidTr="00FA793F">
        <w:trPr>
          <w:trHeight w:val="17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Алир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»</w:t>
            </w:r>
          </w:p>
        </w:tc>
      </w:tr>
    </w:tbl>
    <w:p w:rsidR="00FA793F" w:rsidRDefault="00FA793F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FE1603" w:rsidRPr="00FE1603" w:rsidRDefault="00FE1603" w:rsidP="00FE1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E1603">
        <w:rPr>
          <w:rFonts w:ascii="Times New Roman" w:eastAsia="Times New Roman" w:hAnsi="Times New Roman"/>
          <w:b/>
          <w:sz w:val="24"/>
          <w:szCs w:val="24"/>
          <w:lang w:eastAsia="ru-RU"/>
        </w:rPr>
        <w:t>8.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В связи с тем, что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единая комиссия приняла решение </w:t>
      </w:r>
      <w:r w:rsidRPr="00FE1603">
        <w:rPr>
          <w:rFonts w:ascii="Times New Roman" w:eastAsiaTheme="minorHAnsi" w:hAnsi="Times New Roman"/>
          <w:sz w:val="24"/>
          <w:szCs w:val="24"/>
        </w:rPr>
        <w:t xml:space="preserve">о соответствии требованиям, установленным документацией об электронном аукционе, только одной второй части заявки </w:t>
      </w:r>
      <w:r>
        <w:rPr>
          <w:rFonts w:ascii="Times New Roman" w:eastAsiaTheme="minorHAnsi" w:hAnsi="Times New Roman"/>
          <w:sz w:val="24"/>
          <w:szCs w:val="24"/>
        </w:rPr>
        <w:t xml:space="preserve">                   </w:t>
      </w:r>
      <w:r w:rsidRPr="00FE1603">
        <w:rPr>
          <w:rFonts w:ascii="Times New Roman" w:eastAsiaTheme="minorHAnsi" w:hAnsi="Times New Roman"/>
          <w:sz w:val="24"/>
          <w:szCs w:val="24"/>
        </w:rPr>
        <w:t xml:space="preserve">на участие в нем, </w:t>
      </w:r>
      <w:r w:rsidRPr="00FE1603">
        <w:rPr>
          <w:rFonts w:ascii="Times New Roman" w:eastAsiaTheme="minorHAnsi" w:hAnsi="Times New Roman"/>
          <w:sz w:val="24"/>
          <w:szCs w:val="24"/>
        </w:rPr>
        <w:t>электронный аукцион признается</w:t>
      </w:r>
      <w:r w:rsidRPr="00FE1603">
        <w:rPr>
          <w:rFonts w:ascii="Times New Roman" w:eastAsiaTheme="minorHAnsi" w:hAnsi="Times New Roman"/>
          <w:sz w:val="24"/>
          <w:szCs w:val="24"/>
        </w:rPr>
        <w:t xml:space="preserve"> не состоявшимся по основанию, предусмотренному </w:t>
      </w:r>
      <w:hyperlink r:id="rId5" w:history="1">
        <w:r w:rsidRPr="00FE1603">
          <w:rPr>
            <w:rFonts w:ascii="Times New Roman" w:eastAsiaTheme="minorHAnsi" w:hAnsi="Times New Roman"/>
            <w:color w:val="0000FF"/>
            <w:sz w:val="24"/>
            <w:szCs w:val="24"/>
          </w:rPr>
          <w:t>частью 13 статьи 69</w:t>
        </w:r>
      </w:hyperlink>
      <w:r w:rsidRPr="00FE1603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Федерального закона от 05.04.2013 № 44-ФЗ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«О контрактной системе в сфере закупок товаров, работ, услуг для обеспечения государственных и муниципальных нужд»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(далее – Закон</w:t>
      </w:r>
      <w:proofErr w:type="gramEnd"/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proofErr w:type="gramStart"/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44-ФЗ)</w:t>
      </w:r>
      <w:r w:rsidRPr="00FE1603">
        <w:rPr>
          <w:rFonts w:ascii="Times New Roman" w:eastAsiaTheme="minorHAnsi" w:hAnsi="Times New Roman"/>
          <w:sz w:val="24"/>
          <w:szCs w:val="24"/>
        </w:rPr>
        <w:t>.</w:t>
      </w:r>
      <w:r w:rsidRPr="00FE1603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End"/>
    </w:p>
    <w:p w:rsidR="00FE1603" w:rsidRPr="00FE1603" w:rsidRDefault="00FE1603" w:rsidP="00FE1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FE1603">
        <w:rPr>
          <w:rFonts w:ascii="Times New Roman" w:eastAsiaTheme="minorHAnsi" w:hAnsi="Times New Roman"/>
          <w:sz w:val="24"/>
          <w:szCs w:val="24"/>
        </w:rPr>
        <w:t>К</w:t>
      </w:r>
      <w:r w:rsidRPr="00FE1603">
        <w:rPr>
          <w:rFonts w:ascii="Times New Roman" w:eastAsiaTheme="minorHAnsi" w:hAnsi="Times New Roman"/>
          <w:sz w:val="24"/>
          <w:szCs w:val="24"/>
        </w:rPr>
        <w:t xml:space="preserve">онтракт с участником такого аукциона, подавшим указанную заявку, заключается в соответствии с </w:t>
      </w:r>
      <w:hyperlink r:id="rId6" w:history="1">
        <w:r w:rsidRPr="00FE1603">
          <w:rPr>
            <w:rFonts w:ascii="Times New Roman" w:eastAsiaTheme="minorHAnsi" w:hAnsi="Times New Roman"/>
            <w:color w:val="0000FF"/>
            <w:sz w:val="24"/>
            <w:szCs w:val="24"/>
          </w:rPr>
          <w:t>пунктом 25 части 1 статьи 93</w:t>
        </w:r>
      </w:hyperlink>
      <w:r w:rsidRPr="00FE1603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Закон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 № 44-ФЗ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1603">
        <w:rPr>
          <w:rFonts w:ascii="Times New Roman" w:eastAsiaTheme="minorHAnsi" w:hAnsi="Times New Roman"/>
          <w:sz w:val="24"/>
          <w:szCs w:val="24"/>
        </w:rPr>
        <w:t xml:space="preserve">в порядке, установленном </w:t>
      </w:r>
      <w:hyperlink r:id="rId7" w:history="1">
        <w:r w:rsidRPr="00FE1603">
          <w:rPr>
            <w:rFonts w:ascii="Times New Roman" w:eastAsiaTheme="minorHAnsi" w:hAnsi="Times New Roman"/>
            <w:color w:val="0000FF"/>
            <w:sz w:val="24"/>
            <w:szCs w:val="24"/>
          </w:rPr>
          <w:t>статьей 70</w:t>
        </w:r>
      </w:hyperlink>
      <w:r w:rsidRPr="00FE1603">
        <w:rPr>
          <w:rFonts w:ascii="Times New Roman" w:eastAsiaTheme="minorHAnsi" w:hAnsi="Times New Roman"/>
          <w:sz w:val="24"/>
          <w:szCs w:val="24"/>
        </w:rPr>
        <w:t xml:space="preserve"> 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Закон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Pr="00FE1603">
        <w:rPr>
          <w:rFonts w:ascii="Times New Roman" w:eastAsia="Times New Roman" w:hAnsi="Times New Roman"/>
          <w:sz w:val="24"/>
          <w:szCs w:val="24"/>
          <w:lang w:eastAsia="ru-RU"/>
        </w:rPr>
        <w:t>№ 44-ФЗ</w:t>
      </w:r>
      <w:r w:rsidRPr="00FE1603">
        <w:rPr>
          <w:rFonts w:ascii="Times New Roman" w:eastAsiaTheme="minorHAnsi" w:hAnsi="Times New Roman"/>
          <w:sz w:val="24"/>
          <w:szCs w:val="24"/>
        </w:rPr>
        <w:t>.</w:t>
      </w:r>
    </w:p>
    <w:p w:rsidR="00FA793F" w:rsidRDefault="00FA793F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FA793F" w:rsidRDefault="00FE1603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F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FA793F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A793F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Настоящий протокол подведения итогов электронного аукциона будет размещен на официальном сайте </w:t>
      </w:r>
      <w:r w:rsidR="00FA793F">
        <w:rPr>
          <w:rFonts w:ascii="Times New Roman" w:hAnsi="Times New Roman"/>
          <w:sz w:val="24"/>
          <w:szCs w:val="24"/>
        </w:rPr>
        <w:t>https://gz.lot-online.ru/.</w:t>
      </w:r>
    </w:p>
    <w:p w:rsidR="00FA793F" w:rsidRDefault="00FA793F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color w:val="0000FF"/>
          <w:sz w:val="24"/>
          <w:szCs w:val="24"/>
          <w:lang w:eastAsia="ru-RU"/>
        </w:rPr>
      </w:pPr>
    </w:p>
    <w:p w:rsidR="00FA793F" w:rsidRDefault="00FE1603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10</w:t>
      </w:r>
      <w:r w:rsidR="00FA793F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A793F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</w:t>
      </w:r>
      <w:bookmarkStart w:id="0" w:name="_GoBack"/>
      <w:bookmarkEnd w:id="0"/>
      <w:r w:rsidR="00FA793F">
        <w:rPr>
          <w:rFonts w:ascii="Times New Roman" w:eastAsia="Times New Roman" w:hAnsi="Times New Roman"/>
          <w:sz w:val="24"/>
          <w:szCs w:val="24"/>
          <w:lang w:eastAsia="ru-RU"/>
        </w:rPr>
        <w:t xml:space="preserve">ий протокол подлежит хранению в течение трех лет </w:t>
      </w:r>
      <w:proofErr w:type="gramStart"/>
      <w:r w:rsidR="00FA793F">
        <w:rPr>
          <w:rFonts w:ascii="Times New Roman" w:eastAsia="Times New Roman" w:hAnsi="Times New Roman"/>
          <w:sz w:val="24"/>
          <w:szCs w:val="24"/>
          <w:lang w:eastAsia="ru-RU"/>
        </w:rPr>
        <w:t>с даты окончания</w:t>
      </w:r>
      <w:proofErr w:type="gramEnd"/>
      <w:r w:rsidR="00FA793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проведения настоящего электронного аукциона.</w:t>
      </w:r>
    </w:p>
    <w:p w:rsidR="00FA793F" w:rsidRDefault="00FA793F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93F" w:rsidRDefault="00FE1603" w:rsidP="00FA793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11</w:t>
      </w:r>
      <w:r w:rsidR="00FA793F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A793F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Подписи членов единой комиссии: </w:t>
      </w:r>
    </w:p>
    <w:tbl>
      <w:tblPr>
        <w:tblW w:w="10348" w:type="dxa"/>
        <w:tblInd w:w="108" w:type="dxa"/>
        <w:tblLook w:val="01E0" w:firstRow="1" w:lastRow="1" w:firstColumn="1" w:lastColumn="1" w:noHBand="0" w:noVBand="0"/>
      </w:tblPr>
      <w:tblGrid>
        <w:gridCol w:w="3261"/>
        <w:gridCol w:w="3260"/>
        <w:gridCol w:w="3827"/>
      </w:tblGrid>
      <w:tr w:rsidR="00FA793F" w:rsidTr="00FA793F">
        <w:trPr>
          <w:trHeight w:val="53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 М.В. Воробьев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FA793F" w:rsidRDefault="00FA793F" w:rsidP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2018ЭА-5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/>
                <w:lang w:eastAsia="ru-RU"/>
              </w:rPr>
              <w:t>от 16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.07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.2018 </w:t>
            </w:r>
            <w:r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FA793F" w:rsidTr="00FA793F">
        <w:trPr>
          <w:trHeight w:val="56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Члены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 С.Б.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Мережников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2018ЭА-5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/>
                <w:lang w:eastAsia="ru-RU"/>
              </w:rPr>
              <w:t>от 16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.07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.2018 </w:t>
            </w:r>
            <w:r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FA793F" w:rsidTr="00FA793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 w:rsidP="00FA793F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____________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Э.З.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Байтерякова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aps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2018ЭА-5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16.07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.2018 </w:t>
            </w:r>
            <w:r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FA793F" w:rsidTr="00FA793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 w:rsidP="00FA793F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____________ </w:t>
            </w:r>
            <w:r>
              <w:rPr>
                <w:rFonts w:ascii="Times New Roman" w:eastAsia="Times New Roman" w:hAnsi="Times New Roman"/>
                <w:lang w:eastAsia="ru-RU"/>
              </w:rPr>
              <w:t>Л.И. Шмакова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2018ЭА-5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16.07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.2018 </w:t>
            </w:r>
            <w:r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FA793F" w:rsidTr="00FA793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 w:rsidP="00D45813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_____________ К.А. </w:t>
            </w:r>
            <w:r w:rsidR="00D45813">
              <w:rPr>
                <w:rFonts w:ascii="Times New Roman" w:eastAsia="Times New Roman" w:hAnsi="Times New Roman"/>
                <w:lang w:eastAsia="ru-RU"/>
              </w:rPr>
              <w:t>Грибанова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FA793F" w:rsidRDefault="00FA793F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aps/>
                <w:lang w:eastAsia="ru-RU"/>
              </w:rPr>
              <w:t>№ 2018ЭА-5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>16.07</w:t>
            </w:r>
            <w:r>
              <w:rPr>
                <w:rFonts w:ascii="Times New Roman" w:eastAsia="Times New Roman" w:hAnsi="Times New Roman"/>
                <w:caps/>
                <w:lang w:eastAsia="ru-RU"/>
              </w:rPr>
              <w:t xml:space="preserve">.2018 </w:t>
            </w:r>
            <w:r>
              <w:rPr>
                <w:rFonts w:ascii="Times New Roman" w:eastAsia="Times New Roman" w:hAnsi="Times New Roman"/>
                <w:lang w:eastAsia="ru-RU"/>
              </w:rPr>
              <w:t>согласен</w:t>
            </w:r>
          </w:p>
        </w:tc>
      </w:tr>
      <w:tr w:rsidR="00FA793F" w:rsidTr="00FA793F">
        <w:trPr>
          <w:trHeight w:val="5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3F" w:rsidRDefault="00FA793F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Секретарь: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 w:rsidP="00D45813">
            <w:pPr>
              <w:widowControl w:val="0"/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_____________ К.А. </w:t>
            </w:r>
            <w:r w:rsidR="00D45813">
              <w:rPr>
                <w:rFonts w:ascii="Times New Roman" w:eastAsia="Times New Roman" w:hAnsi="Times New Roman"/>
                <w:lang w:eastAsia="ru-RU"/>
              </w:rPr>
              <w:t>Грибанова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3F" w:rsidRDefault="00FA793F">
            <w:pPr>
              <w:tabs>
                <w:tab w:val="left" w:pos="601"/>
              </w:tabs>
              <w:spacing w:after="0" w:line="240" w:lineRule="auto"/>
              <w:ind w:hanging="72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A793F" w:rsidTr="00FA793F">
        <w:tc>
          <w:tcPr>
            <w:tcW w:w="10348" w:type="dxa"/>
            <w:gridSpan w:val="3"/>
          </w:tcPr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Представитель Заказчика   ________________________ П.В.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Клец</w:t>
            </w:r>
            <w:proofErr w:type="spellEnd"/>
          </w:p>
          <w:p w:rsidR="00FA793F" w:rsidRDefault="00FA79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vertAlign w:val="superscript"/>
                <w:lang w:eastAsia="ru-RU"/>
              </w:rPr>
              <w:t xml:space="preserve">                                                                                               </w:t>
            </w:r>
            <w:r>
              <w:rPr>
                <w:rFonts w:ascii="Times New Roman" w:eastAsia="Times New Roman" w:hAnsi="Times New Roman"/>
                <w:i/>
                <w:vertAlign w:val="superscript"/>
                <w:lang w:eastAsia="ru-RU"/>
              </w:rPr>
              <w:t xml:space="preserve"> (Подпись)  </w:t>
            </w:r>
          </w:p>
        </w:tc>
      </w:tr>
    </w:tbl>
    <w:p w:rsidR="00FA793F" w:rsidRDefault="00FA793F" w:rsidP="00FA793F">
      <w:pPr>
        <w:tabs>
          <w:tab w:val="left" w:pos="8890"/>
        </w:tabs>
      </w:pPr>
      <w:r>
        <w:tab/>
      </w:r>
    </w:p>
    <w:p w:rsidR="00FA793F" w:rsidRDefault="00FA793F" w:rsidP="00FA793F"/>
    <w:p w:rsidR="0099484A" w:rsidRDefault="0099484A"/>
    <w:sectPr w:rsidR="0099484A" w:rsidSect="00FA79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A15"/>
    <w:rsid w:val="000C0992"/>
    <w:rsid w:val="00341855"/>
    <w:rsid w:val="0099484A"/>
    <w:rsid w:val="00D45813"/>
    <w:rsid w:val="00FA793F"/>
    <w:rsid w:val="00FB7A15"/>
    <w:rsid w:val="00FE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F6BD15AE751F8603AA278222B012B94076978F0FF4DBD4D384FEACF73FDC58BE223D85CAEEB2B4YCI4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EF6BD15AE751F8603AA278222B012B94076978F0FF4DBD4D384FEACF73FDC58BE223D85CAEFB2B6YCI7K" TargetMode="External"/><Relationship Id="rId5" Type="http://schemas.openxmlformats.org/officeDocument/2006/relationships/hyperlink" Target="consultantplus://offline/ref=9EF6BD15AE751F8603AA278222B012B94076978F0FF4DBD4D384FEACF73FDC58BE223D85CAEEB2B3YCID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Ксения Александровна</dc:creator>
  <cp:keywords/>
  <dc:description/>
  <cp:lastModifiedBy>Родина Ксения Александровна</cp:lastModifiedBy>
  <cp:revision>23</cp:revision>
  <cp:lastPrinted>2018-07-17T10:12:00Z</cp:lastPrinted>
  <dcterms:created xsi:type="dcterms:W3CDTF">2018-07-17T09:54:00Z</dcterms:created>
  <dcterms:modified xsi:type="dcterms:W3CDTF">2018-07-17T10:31:00Z</dcterms:modified>
</cp:coreProperties>
</file>