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3237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(монитор фетальный) включая монтаж, ввод в эксплуатацию  и инструктаж медицинского персонала."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color w:val="000000"/>
          <w:sz w:val="20"/>
          <w:szCs w:val="20"/>
          <w:lang w:val="ru-RU"/>
        </w:rPr>
        <w:t>09-05/27910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(монитор фетальный) включая монтаж, ввод в эксплуатацию  и инструктаж медицинского персонала.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212462904015746320100100850012660244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Монастырева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EA-105061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867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4"/>
        <w:gridCol w:w="7412"/>
      </w:tblGrid>
      <w:tr>
        <w:trPr/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EA-105061</w:t>
            </w:r>
          </w:p>
        </w:tc>
        <w:tc>
          <w:tcPr>
            <w:tcW w:w="7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442</Words>
  <Characters>3428</Characters>
  <CharactersWithSpaces>3798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2021-07-16T15:51:32Z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