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"Работы по благоустройству сквера во имя Покрова Божией Матери (IV очередь) в с. Хворостянка сельского поселения Хворостянка муниципального района Хворостянский Самарской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0342300086521000033)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20.07.21 11:03:51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445590, Самарская обл, Хворостянский р-н, Хворостянка с, ПЛ ПЛЯСУНКОВА, 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"УПРАВЛЕНИЕ ПО СТРОИТЕЛЬСТВУ И ЖИЛИЩНО-КОММУНАЛЬНОМУ ХОЗЯЙСТВУ" МУНИЦИПАЛЬНОГО РАЙОНА ХВОРОСТЯНСКИЙ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ХВОРОСТЯНКА МУНИЦИПАЛЬНОГО РАЙОНА ХВОРОСТЯНСКИЙ САМАРСКОЙ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Работы по благоустройству сквера во имя Покрова Божией Матери (IV очередь) в с. Хворостянка сельского поселения Хворостянка муниципального района Хворостянский Самарской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213636201240063620100100160014299244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1 489 076,54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Дронов Виктор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Зайцев Александр Федорович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Железникова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Самароков Алексей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EA-105445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"ВИСЛА" / 6362007400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EA-105445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"ВИСЛА" / 6362007400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EA-105445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"ВИСЛА" / 6362007400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"ВИСЛА".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Зайцев Александр Федорович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Железникова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Самароков Алексей Викторович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