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 xml:space="preserve">Протокол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расходных материалов"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</w:t>
      </w:r>
      <w:r>
        <w:rPr>
          <w:rFonts w:eastAsia="Times New Roman"/>
          <w:b/>
          <w:bCs/>
          <w:sz w:val="24"/>
          <w:szCs w:val="24"/>
          <w:lang w:val="ru-RU"/>
        </w:rPr>
        <w:t xml:space="preserve"> </w:t>
      </w:r>
      <w:r>
        <w:rPr>
          <w:rFonts w:eastAsia="Times New Roman"/>
          <w:b/>
          <w:bCs/>
          <w:sz w:val="24"/>
          <w:szCs w:val="24"/>
          <w:lang w:val="ru-RU"/>
        </w:rPr>
        <w:t>03.</w:t>
      </w:r>
      <w:r>
        <w:rPr>
          <w:rFonts w:eastAsia="Times New Roman"/>
          <w:b/>
          <w:bCs/>
          <w:sz w:val="24"/>
          <w:szCs w:val="24"/>
          <w:lang w:val="en-US"/>
        </w:rPr>
        <w:t>1-4/</w:t>
      </w:r>
      <w:r>
        <w:rPr>
          <w:rFonts w:eastAsia="Times New Roman"/>
          <w:b/>
          <w:bCs/>
          <w:sz w:val="24"/>
          <w:szCs w:val="24"/>
          <w:lang w:val="en-US"/>
        </w:rPr>
        <w:t>3295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sz w:val="24"/>
          <w:szCs w:val="24"/>
          <w:lang w:val="ru-RU"/>
        </w:rPr>
        <w:t>Регистрационный номер 09-05/27511</w:t>
      </w:r>
    </w:p>
    <w:p>
      <w:pPr>
        <w:pStyle w:val="Normal"/>
        <w:ind w:firstLine="567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tbl>
      <w:tblPr>
        <w:tblW w:w="10226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091"/>
        <w:gridCol w:w="5134"/>
      </w:tblGrid>
      <w:tr>
        <w:trPr>
          <w:trHeight w:val="100" w:hRule="atLeast"/>
        </w:trPr>
        <w:tc>
          <w:tcPr>
            <w:tcW w:w="5091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Курск</w:t>
            </w:r>
          </w:p>
        </w:tc>
        <w:tc>
          <w:tcPr>
            <w:tcW w:w="5134" w:type="dxa"/>
            <w:tcBorders/>
          </w:tcPr>
          <w:p>
            <w:pPr>
              <w:pStyle w:val="Normal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21 » июля 2021г.</w:t>
            </w:r>
          </w:p>
        </w:tc>
      </w:tr>
    </w:tbl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расходных материалов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212462901693346320100100290013250244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 : 1 848 825,02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30.50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Дробязина Татьяна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Чернятина Ангелина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EA-104587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"РЕМИ" / 5260196058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1 284 883,00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EA-105093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"МЕДГЛАВРЕСУРС" / 7721804530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1 294 128,00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EA-104684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ПИКАНИНА ЛИДИЯ ИЛЬИНИЧНА / 222508367321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1 793 357,87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EA-104654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"БИОСКРИН ПРО" / 7714324589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1 830 335,87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EA-104587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"РЕМИ"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EA-104587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"РЕМИ"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EA-104587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"РЕМИ"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Дробязина Татьяна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EA-104587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"РЕМИ"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Чернятина Ангелина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EA-105093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"МЕДГЛАВРЕСУРС"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EA-105093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"МЕДГЛАВРЕСУРС"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EA-105093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"МЕДГЛАВРЕСУРС"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Дробязина Татьяна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EA-105093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"МЕДГЛАВРЕСУРС"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Чернятина Ангелина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EA-104684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ПИКАНИНА ЛИДИЯ ИЛЬИНИЧНА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EA-104684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ПИКАНИНА ЛИДИЯ ИЛЬИНИЧНА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EA-104684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ПИКАНИНА ЛИДИЯ ИЛЬИНИЧНА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Дробязина Татьяна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EA-104684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ПИКАНИНА ЛИДИЯ ИЛЬИНИЧНА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Чернятина Ангелина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EA-104654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"БИОСКРИН ПРО"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EA-104654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"БИОСКРИН ПРО"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EA-104654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"БИОСКРИН ПРО"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Дробязина Татьяна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EA-104654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"БИОСКРИН ПРО"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Чернятина Ангелина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spacing w:lineRule="atLeast" w:line="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u w:val="none"/>
                <w:lang w:val="en-US"/>
              </w:rPr>
            </w:pPr>
            <w:r>
              <w:rPr>
                <w:sz w:val="24"/>
                <w:szCs w:val="24"/>
                <w:u w:val="none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u w:val="none"/>
                <w:lang w:val="en-US"/>
              </w:rPr>
            </w:pPr>
            <w:r>
              <w:rPr>
                <w:sz w:val="24"/>
                <w:szCs w:val="24"/>
                <w:u w:val="none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u w:val="none"/>
                <w:lang w:val="en-US"/>
              </w:rPr>
            </w:pPr>
            <w:r>
              <w:rPr>
                <w:sz w:val="24"/>
                <w:szCs w:val="24"/>
                <w:u w:val="none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Дробязина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u w:val="none"/>
                <w:lang w:val="en-US"/>
              </w:rPr>
            </w:pPr>
            <w:r>
              <w:rPr>
                <w:sz w:val="24"/>
                <w:szCs w:val="24"/>
                <w:u w:val="none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Чернятина Ангелина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2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LibreOffice/7.1.1.2$Windows_X86_64 LibreOffice_project/fe0b08f4af1bacafe4c7ecc87ce55bb426164676</Application>
  <AppVersion>15.0000</AppVersion>
  <Pages>3</Pages>
  <Words>445</Words>
  <Characters>3622</Characters>
  <CharactersWithSpaces>3916</CharactersWithSpaces>
  <Paragraphs>155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2021-07-21T09:47:02Z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