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№03.03-4/2041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информационных услуг (в том числе услуг по адаптации и сопровождению) с использованием экземпляров Систем КонсультантПлюс на основе специального лицензионного программного обеспечения, обеспечивающего совместимость информационных услуг с установленными у заказчика экземплярами Систем КонсультантПлюс (в том числе стационарной копией Системы КонсультантПлюс) для нужд ОКУ» ЦЗН города Курска и Курского района»"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0744200000221004865)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23.07.21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площадь,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информационных услуг (в том числе услуг по адаптации и сопровождению) с использованием экземпляров Систем КонсультантПлюс на основе специального лицензионного программного обеспечения, обеспечивающего совместимость информационных услуг с установленными у заказчика экземплярами Систем КонсультантПлюс (в том числе стационарной копией Системы КонсультантПлюс) для нужд ОКУ» ЦЗН города Курска и Курского района»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212462905294946320100100190016399242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65 463,70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Загородних Ольга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Овчинникова Анна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Снегирь Сергей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Слободчикова Юлия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EA-104743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62 845,20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EA-104983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 / 5752010011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63 499,78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EA-104743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EA-104743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EA-104743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EA-104743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EA-104743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Загородних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EA-104743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EA-104983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EA-104983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EA-104983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EA-104983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EA-104983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Загородних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EA-104983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Загородних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2</Pages>
  <Words>530</Words>
  <Characters>4212</Characters>
  <CharactersWithSpaces>4613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2021-07-23T15:02:46Z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