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674C" w:rsidRPr="007C674C" w:rsidRDefault="007C674C">
      <w:pPr>
        <w:ind w:firstLine="567"/>
        <w:jc w:val="center"/>
        <w:rPr>
          <w:rFonts w:eastAsia="Times New Roman"/>
          <w:b/>
          <w:bCs/>
          <w:sz w:val="20"/>
          <w:szCs w:val="20"/>
          <w:lang w:val="en-US"/>
        </w:rPr>
      </w:pPr>
      <w:r>
        <w:rPr>
          <w:rFonts w:eastAsia="Times New Roman"/>
          <w:b/>
          <w:bCs/>
          <w:sz w:val="20"/>
          <w:szCs w:val="20"/>
        </w:rPr>
        <w:t>Протокол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1/</w:t>
      </w:r>
      <w:r w:rsidRPr="007C674C">
        <w:rPr>
          <w:rFonts w:eastAsia="Times New Roman"/>
          <w:b/>
          <w:bCs/>
          <w:sz w:val="20"/>
          <w:szCs w:val="20"/>
        </w:rPr>
        <w:t>0372200168321000046</w:t>
      </w:r>
    </w:p>
    <w:p w:rsidR="00E95F0F" w:rsidRDefault="007C674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рассмотрения единственной заявки на участие в электронном аукционе</w:t>
      </w:r>
    </w:p>
    <w:p w:rsidR="00E95F0F" w:rsidRPr="007C674C" w:rsidRDefault="007C674C">
      <w:pPr>
        <w:ind w:firstLine="567"/>
        <w:jc w:val="center"/>
      </w:pPr>
      <w:r w:rsidRPr="007C674C">
        <w:rPr>
          <w:rFonts w:eastAsia="Times New Roman"/>
          <w:b/>
          <w:bCs/>
          <w:sz w:val="20"/>
          <w:szCs w:val="20"/>
        </w:rPr>
        <w:t xml:space="preserve">"Поставка жалюзи для государственных нужд Санкт-Петербурга в 2021 году" </w:t>
      </w:r>
    </w:p>
    <w:p w:rsidR="00E95F0F" w:rsidRPr="007C674C" w:rsidRDefault="007C674C">
      <w:pPr>
        <w:ind w:firstLine="567"/>
        <w:jc w:val="center"/>
        <w:rPr>
          <w:rFonts w:eastAsia="Times New Roman"/>
          <w:b/>
          <w:bCs/>
        </w:rPr>
      </w:pPr>
      <w:r w:rsidRPr="007C674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C674C">
        <w:rPr>
          <w:rFonts w:eastAsia="Times New Roman"/>
          <w:b/>
          <w:bCs/>
          <w:sz w:val="20"/>
          <w:szCs w:val="20"/>
        </w:rPr>
        <w:t xml:space="preserve"> 0372200168321000046) </w:t>
      </w:r>
    </w:p>
    <w:p w:rsidR="00E95F0F" w:rsidRPr="007C674C" w:rsidRDefault="00E95F0F">
      <w:pPr>
        <w:ind w:firstLine="567"/>
        <w:jc w:val="center"/>
        <w:rPr>
          <w:sz w:val="20"/>
          <w:szCs w:val="20"/>
        </w:rPr>
      </w:pPr>
    </w:p>
    <w:p w:rsidR="00E95F0F" w:rsidRPr="007C674C" w:rsidRDefault="007C674C">
      <w:pPr>
        <w:ind w:firstLine="567"/>
        <w:jc w:val="right"/>
      </w:pPr>
      <w:r w:rsidRPr="007C674C">
        <w:rPr>
          <w:rFonts w:eastAsia="Times New Roman"/>
          <w:sz w:val="20"/>
          <w:szCs w:val="20"/>
        </w:rPr>
        <w:t>29.07.21 10:19:56 (</w:t>
      </w:r>
      <w:r>
        <w:rPr>
          <w:rFonts w:eastAsia="Times New Roman"/>
          <w:sz w:val="20"/>
          <w:szCs w:val="20"/>
          <w:lang w:val="en-US"/>
        </w:rPr>
        <w:t>MSK</w:t>
      </w:r>
      <w:r w:rsidRPr="007C674C">
        <w:rPr>
          <w:rFonts w:eastAsia="Times New Roman"/>
          <w:sz w:val="20"/>
          <w:szCs w:val="20"/>
        </w:rPr>
        <w:t>+00:00)</w:t>
      </w:r>
    </w:p>
    <w:p w:rsidR="00E95F0F" w:rsidRPr="007C674C" w:rsidRDefault="00E95F0F">
      <w:pPr>
        <w:ind w:firstLine="567"/>
        <w:rPr>
          <w:rFonts w:eastAsia="Times New Roman"/>
          <w:sz w:val="20"/>
          <w:szCs w:val="20"/>
        </w:rPr>
      </w:pPr>
    </w:p>
    <w:p w:rsidR="00E95F0F" w:rsidRDefault="007C674C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</w:t>
      </w:r>
      <w:r>
        <w:rPr>
          <w:rFonts w:eastAsia="Times New Roman"/>
          <w:sz w:val="20"/>
          <w:szCs w:val="20"/>
        </w:rPr>
        <w:t xml:space="preserve"> 191014, Санкт-Петербург,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БЕЛИНСКОГО, ДОМ 13/ЛИТЕРА А</w:t>
      </w:r>
    </w:p>
    <w:p w:rsidR="00E95F0F" w:rsidRDefault="00E95F0F">
      <w:pPr>
        <w:rPr>
          <w:rFonts w:eastAsia="Times New Roman"/>
          <w:sz w:val="20"/>
          <w:szCs w:val="20"/>
        </w:rPr>
      </w:pPr>
    </w:p>
    <w:p w:rsidR="00E95F0F" w:rsidRPr="007C674C" w:rsidRDefault="007C674C">
      <w:r>
        <w:rPr>
          <w:rFonts w:eastAsia="Times New Roman"/>
          <w:sz w:val="20"/>
          <w:szCs w:val="20"/>
        </w:rPr>
        <w:t>Организатор</w:t>
      </w:r>
      <w:r w:rsidRPr="007C674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C674C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E95F0F" w:rsidRPr="007C674C" w:rsidRDefault="00E95F0F">
      <w:pPr>
        <w:rPr>
          <w:rFonts w:eastAsia="Times New Roman"/>
          <w:sz w:val="20"/>
          <w:szCs w:val="20"/>
        </w:rPr>
      </w:pPr>
    </w:p>
    <w:p w:rsidR="00E95F0F" w:rsidRDefault="007C674C">
      <w:r w:rsidRPr="007C674C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"АГЕНТСТВО ВНЕШНЕГО Т</w:t>
      </w:r>
      <w:r w:rsidRPr="007C674C">
        <w:rPr>
          <w:rFonts w:eastAsia="Times New Roman"/>
          <w:sz w:val="20"/>
          <w:szCs w:val="20"/>
        </w:rPr>
        <w:t>РАНСПОРТА"</w:t>
      </w:r>
    </w:p>
    <w:p w:rsidR="00E95F0F" w:rsidRPr="007C674C" w:rsidRDefault="00E95F0F">
      <w:pPr>
        <w:rPr>
          <w:rFonts w:eastAsia="Times New Roman"/>
          <w:sz w:val="20"/>
          <w:szCs w:val="20"/>
        </w:rPr>
      </w:pPr>
    </w:p>
    <w:p w:rsidR="00E95F0F" w:rsidRPr="007C674C" w:rsidRDefault="007C674C">
      <w:r>
        <w:rPr>
          <w:rFonts w:eastAsia="Times New Roman"/>
          <w:sz w:val="20"/>
          <w:szCs w:val="20"/>
        </w:rPr>
        <w:t>Наименование</w:t>
      </w:r>
      <w:r w:rsidRPr="007C674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C674C">
        <w:rPr>
          <w:rFonts w:eastAsia="Times New Roman"/>
          <w:sz w:val="20"/>
          <w:szCs w:val="20"/>
        </w:rPr>
        <w:t xml:space="preserve">: Поставка жалюзи для государственных нужд Санкт-Петербурга в 2021 году </w:t>
      </w:r>
    </w:p>
    <w:p w:rsidR="00E95F0F" w:rsidRPr="007C674C" w:rsidRDefault="00E95F0F">
      <w:pPr>
        <w:rPr>
          <w:rFonts w:eastAsia="Times New Roman"/>
          <w:sz w:val="20"/>
          <w:szCs w:val="20"/>
        </w:rPr>
      </w:pPr>
    </w:p>
    <w:p w:rsidR="00E95F0F" w:rsidRPr="007C674C" w:rsidRDefault="007C674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212783844475178410100101800012223244</w:t>
      </w:r>
    </w:p>
    <w:p w:rsidR="00E95F0F" w:rsidRDefault="00E95F0F"/>
    <w:p w:rsidR="00E95F0F" w:rsidRDefault="007C674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48 </w:t>
      </w:r>
      <w:r>
        <w:rPr>
          <w:rFonts w:eastAsia="Times New Roman"/>
          <w:sz w:val="20"/>
          <w:szCs w:val="20"/>
        </w:rPr>
        <w:t>517,68 руб.</w:t>
      </w:r>
    </w:p>
    <w:p w:rsidR="00E95F0F" w:rsidRDefault="00E95F0F">
      <w:pPr>
        <w:rPr>
          <w:rFonts w:eastAsia="Times New Roman"/>
          <w:sz w:val="20"/>
          <w:szCs w:val="20"/>
        </w:rPr>
      </w:pPr>
    </w:p>
    <w:p w:rsidR="00E95F0F" w:rsidRDefault="007C674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E95F0F">
        <w:tc>
          <w:tcPr>
            <w:tcW w:w="3400" w:type="dxa"/>
            <w:shd w:val="clear" w:color="auto" w:fill="auto"/>
          </w:tcPr>
          <w:p w:rsidR="00E95F0F" w:rsidRDefault="007C674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95F0F" w:rsidRDefault="007C674C"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95F0F" w:rsidRDefault="007C674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95F0F">
        <w:tc>
          <w:tcPr>
            <w:tcW w:w="3400" w:type="dxa"/>
            <w:shd w:val="clear" w:color="auto" w:fill="auto"/>
          </w:tcPr>
          <w:p w:rsidR="00E95F0F" w:rsidRDefault="007C674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95F0F" w:rsidRDefault="007C674C">
            <w:proofErr w:type="spellStart"/>
            <w:r>
              <w:rPr>
                <w:sz w:val="20"/>
                <w:szCs w:val="20"/>
                <w:lang w:val="en-US"/>
              </w:rPr>
              <w:t>Куклин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95F0F" w:rsidRDefault="007C674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95F0F">
        <w:tc>
          <w:tcPr>
            <w:tcW w:w="3400" w:type="dxa"/>
            <w:shd w:val="clear" w:color="auto" w:fill="auto"/>
          </w:tcPr>
          <w:p w:rsidR="00E95F0F" w:rsidRDefault="007C674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95F0F" w:rsidRDefault="007C674C"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95F0F" w:rsidRDefault="007C674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95F0F">
        <w:tc>
          <w:tcPr>
            <w:tcW w:w="3400" w:type="dxa"/>
            <w:shd w:val="clear" w:color="auto" w:fill="auto"/>
          </w:tcPr>
          <w:p w:rsidR="00E95F0F" w:rsidRDefault="007C674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95F0F" w:rsidRDefault="007C674C"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95F0F" w:rsidRDefault="007C674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95F0F">
        <w:tc>
          <w:tcPr>
            <w:tcW w:w="3400" w:type="dxa"/>
            <w:shd w:val="clear" w:color="auto" w:fill="auto"/>
          </w:tcPr>
          <w:p w:rsidR="00E95F0F" w:rsidRDefault="007C674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95F0F" w:rsidRDefault="007C674C"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95F0F" w:rsidRDefault="007C674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95F0F">
        <w:tc>
          <w:tcPr>
            <w:tcW w:w="3400" w:type="dxa"/>
            <w:shd w:val="clear" w:color="auto" w:fill="auto"/>
          </w:tcPr>
          <w:p w:rsidR="00E95F0F" w:rsidRDefault="007C674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95F0F" w:rsidRDefault="007C674C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Ульяна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95F0F" w:rsidRDefault="007C674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95F0F">
        <w:tc>
          <w:tcPr>
            <w:tcW w:w="3400" w:type="dxa"/>
            <w:shd w:val="clear" w:color="auto" w:fill="auto"/>
          </w:tcPr>
          <w:p w:rsidR="00E95F0F" w:rsidRDefault="007C674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95F0F" w:rsidRDefault="007C674C"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95F0F" w:rsidRDefault="007C674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95F0F">
        <w:tc>
          <w:tcPr>
            <w:tcW w:w="3400" w:type="dxa"/>
            <w:shd w:val="clear" w:color="auto" w:fill="auto"/>
          </w:tcPr>
          <w:p w:rsidR="00E95F0F" w:rsidRDefault="007C674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95F0F" w:rsidRDefault="007C674C"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95F0F" w:rsidRDefault="007C674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95F0F">
        <w:tc>
          <w:tcPr>
            <w:tcW w:w="3400" w:type="dxa"/>
            <w:shd w:val="clear" w:color="auto" w:fill="auto"/>
          </w:tcPr>
          <w:p w:rsidR="00E95F0F" w:rsidRDefault="007C674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95F0F" w:rsidRDefault="007C674C"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95F0F" w:rsidRDefault="007C674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95F0F">
        <w:tc>
          <w:tcPr>
            <w:tcW w:w="3400" w:type="dxa"/>
            <w:shd w:val="clear" w:color="auto" w:fill="auto"/>
          </w:tcPr>
          <w:p w:rsidR="00E95F0F" w:rsidRDefault="007C674C">
            <w:r w:rsidRPr="007C674C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E95F0F" w:rsidRDefault="007C674C"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95F0F" w:rsidRDefault="007C674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95F0F" w:rsidRDefault="00E95F0F">
      <w:pPr>
        <w:rPr>
          <w:rFonts w:eastAsia="Times New Roman"/>
          <w:sz w:val="20"/>
          <w:szCs w:val="20"/>
        </w:rPr>
      </w:pPr>
    </w:p>
    <w:p w:rsidR="00E95F0F" w:rsidRDefault="007C674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95F0F" w:rsidRDefault="00E95F0F">
      <w:pPr>
        <w:rPr>
          <w:rFonts w:eastAsia="Times New Roman"/>
          <w:sz w:val="20"/>
          <w:szCs w:val="20"/>
        </w:rPr>
      </w:pPr>
    </w:p>
    <w:p w:rsidR="00E95F0F" w:rsidRDefault="007C674C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</w:t>
      </w:r>
      <w:r>
        <w:rPr>
          <w:rFonts w:eastAsia="Times New Roman"/>
          <w:sz w:val="20"/>
          <w:szCs w:val="20"/>
        </w:rPr>
        <w:t>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E95F0F" w:rsidRDefault="00E95F0F">
      <w:pPr>
        <w:rPr>
          <w:rFonts w:eastAsia="Times New Roman"/>
        </w:rPr>
      </w:pPr>
    </w:p>
    <w:p w:rsidR="00E95F0F" w:rsidRDefault="00E95F0F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30"/>
        <w:gridCol w:w="2859"/>
        <w:gridCol w:w="2920"/>
        <w:gridCol w:w="1916"/>
      </w:tblGrid>
      <w:tr w:rsidR="00E95F0F">
        <w:tc>
          <w:tcPr>
            <w:tcW w:w="9924" w:type="dxa"/>
            <w:gridSpan w:val="4"/>
            <w:shd w:val="clear" w:color="auto" w:fill="auto"/>
          </w:tcPr>
          <w:p w:rsidR="00E95F0F" w:rsidRDefault="007C674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95F0F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95F0F" w:rsidRDefault="007C674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95F0F" w:rsidRDefault="007C674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</w:t>
            </w:r>
            <w:r>
              <w:rPr>
                <w:rFonts w:eastAsia="Times New Roman"/>
                <w:sz w:val="20"/>
                <w:szCs w:val="20"/>
              </w:rPr>
              <w:t>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95F0F" w:rsidRDefault="007C674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95F0F" w:rsidRDefault="007C674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E95F0F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95F0F" w:rsidRDefault="007C674C">
            <w:r>
              <w:rPr>
                <w:sz w:val="20"/>
                <w:szCs w:val="20"/>
                <w:lang w:val="en-US"/>
              </w:rPr>
              <w:t>EA</w:t>
            </w:r>
            <w:r w:rsidRPr="007C674C">
              <w:rPr>
                <w:sz w:val="20"/>
                <w:szCs w:val="20"/>
              </w:rPr>
              <w:t>-107109</w:t>
            </w:r>
          </w:p>
          <w:p w:rsidR="00E95F0F" w:rsidRDefault="007C674C">
            <w:r w:rsidRPr="007C674C">
              <w:rPr>
                <w:sz w:val="20"/>
                <w:szCs w:val="20"/>
              </w:rPr>
              <w:t>ОБЩЕСТВО С ОГРАНИЧЕННОЙ ОТВЕТСТВЕННОСТЬЮ "СТИЛЬ" / 7804536210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95F0F" w:rsidRDefault="007C674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95F0F" w:rsidRDefault="00E95F0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95F0F" w:rsidRDefault="007C674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95F0F" w:rsidRDefault="007C67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95F0F" w:rsidRDefault="007C67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5F0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95F0F" w:rsidRDefault="007C674C">
            <w:r>
              <w:rPr>
                <w:sz w:val="20"/>
                <w:szCs w:val="20"/>
                <w:lang w:val="en-US"/>
              </w:rPr>
              <w:t>EA</w:t>
            </w:r>
            <w:r w:rsidRPr="007C674C">
              <w:rPr>
                <w:sz w:val="20"/>
                <w:szCs w:val="20"/>
              </w:rPr>
              <w:t>-107109</w:t>
            </w:r>
          </w:p>
          <w:p w:rsidR="00E95F0F" w:rsidRDefault="007C674C">
            <w:r w:rsidRPr="007C674C">
              <w:rPr>
                <w:sz w:val="20"/>
                <w:szCs w:val="20"/>
              </w:rPr>
              <w:t>ОБЩЕСТВО С ОГРАНИЧЕННОЙ ОТВЕТСТВЕННОСТЬЮ "СТИЛЬ" / 7804536210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95F0F" w:rsidRDefault="007C674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95F0F" w:rsidRDefault="00E95F0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95F0F" w:rsidRDefault="007C674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95F0F" w:rsidRDefault="007C67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95F0F" w:rsidRDefault="007C67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5F0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95F0F" w:rsidRDefault="007C674C">
            <w:r>
              <w:rPr>
                <w:sz w:val="20"/>
                <w:szCs w:val="20"/>
                <w:lang w:val="en-US"/>
              </w:rPr>
              <w:t>EA</w:t>
            </w:r>
            <w:r w:rsidRPr="007C674C">
              <w:rPr>
                <w:sz w:val="20"/>
                <w:szCs w:val="20"/>
              </w:rPr>
              <w:t>-107109</w:t>
            </w:r>
          </w:p>
          <w:p w:rsidR="00E95F0F" w:rsidRDefault="007C674C">
            <w:r w:rsidRPr="007C674C">
              <w:rPr>
                <w:sz w:val="20"/>
                <w:szCs w:val="20"/>
              </w:rPr>
              <w:t>ОБЩЕСТВО С ОГРАНИЧЕННОЙ ОТВЕТСТВЕННОСТЬЮ "СТИЛЬ" / 7804536210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95F0F" w:rsidRDefault="007C674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95F0F" w:rsidRDefault="00E95F0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95F0F" w:rsidRDefault="007C674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95F0F" w:rsidRDefault="007C67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Ульяна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95F0F" w:rsidRDefault="007C67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5F0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95F0F" w:rsidRDefault="007C674C">
            <w:r>
              <w:rPr>
                <w:sz w:val="20"/>
                <w:szCs w:val="20"/>
                <w:lang w:val="en-US"/>
              </w:rPr>
              <w:t>EA</w:t>
            </w:r>
            <w:r w:rsidRPr="007C674C">
              <w:rPr>
                <w:sz w:val="20"/>
                <w:szCs w:val="20"/>
              </w:rPr>
              <w:t>-107109</w:t>
            </w:r>
          </w:p>
          <w:p w:rsidR="00E95F0F" w:rsidRDefault="007C674C">
            <w:r w:rsidRPr="007C674C">
              <w:rPr>
                <w:sz w:val="20"/>
                <w:szCs w:val="20"/>
              </w:rPr>
              <w:t>ОБЩЕСТВО С ОГРАНИЧЕННОЙ ОТВЕТСТВЕННОСТЬЮ "СТИЛЬ" / 7804536210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95F0F" w:rsidRDefault="007C674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95F0F" w:rsidRDefault="00E95F0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95F0F" w:rsidRDefault="007C674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95F0F" w:rsidRDefault="007C67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95F0F" w:rsidRDefault="007C67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5F0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95F0F" w:rsidRDefault="007C674C">
            <w:r>
              <w:rPr>
                <w:sz w:val="20"/>
                <w:szCs w:val="20"/>
                <w:lang w:val="en-US"/>
              </w:rPr>
              <w:t>EA</w:t>
            </w:r>
            <w:r w:rsidRPr="007C674C">
              <w:rPr>
                <w:sz w:val="20"/>
                <w:szCs w:val="20"/>
              </w:rPr>
              <w:t>-107109</w:t>
            </w:r>
          </w:p>
          <w:p w:rsidR="00E95F0F" w:rsidRDefault="007C674C">
            <w:r w:rsidRPr="007C674C">
              <w:rPr>
                <w:sz w:val="20"/>
                <w:szCs w:val="20"/>
              </w:rPr>
              <w:t>ОБЩЕСТВО С ОГРАНИЧЕННОЙ ОТВЕТСТВЕННОСТЬЮ "СТИЛЬ" / 7804536210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95F0F" w:rsidRDefault="007C674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95F0F" w:rsidRDefault="00E95F0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95F0F" w:rsidRDefault="007C674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95F0F" w:rsidRDefault="007C67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95F0F" w:rsidRDefault="007C67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95F0F" w:rsidRDefault="00E95F0F"/>
    <w:p w:rsidR="00E95F0F" w:rsidRDefault="00E95F0F">
      <w:pPr>
        <w:jc w:val="both"/>
        <w:rPr>
          <w:sz w:val="20"/>
          <w:szCs w:val="20"/>
          <w:lang w:val="en-US"/>
        </w:rPr>
      </w:pPr>
    </w:p>
    <w:p w:rsidR="00E95F0F" w:rsidRDefault="007C674C">
      <w:pPr>
        <w:jc w:val="both"/>
      </w:pPr>
      <w:bookmarkStart w:id="0" w:name="__DdeLink__136_4014115248"/>
      <w:bookmarkEnd w:id="0"/>
      <w:r w:rsidRPr="007C674C">
        <w:rPr>
          <w:rFonts w:eastAsia="Times New Roman"/>
          <w:sz w:val="20"/>
          <w:szCs w:val="20"/>
        </w:rPr>
        <w:t xml:space="preserve">На </w:t>
      </w:r>
      <w:r w:rsidRPr="007C674C">
        <w:rPr>
          <w:rFonts w:eastAsia="Times New Roman"/>
          <w:sz w:val="20"/>
          <w:szCs w:val="20"/>
        </w:rPr>
        <w:t xml:space="preserve">основании рассмотрения единственной заявки на участие в электронном аукционе, а также в соответствии с </w:t>
      </w:r>
      <w:proofErr w:type="gramStart"/>
      <w:r w:rsidRPr="007C674C">
        <w:rPr>
          <w:rFonts w:eastAsia="Times New Roman"/>
          <w:sz w:val="20"/>
          <w:szCs w:val="20"/>
        </w:rPr>
        <w:t>ч</w:t>
      </w:r>
      <w:proofErr w:type="gramEnd"/>
      <w:r w:rsidRPr="007C674C">
        <w:rPr>
          <w:rFonts w:eastAsia="Times New Roman"/>
          <w:sz w:val="20"/>
          <w:szCs w:val="20"/>
        </w:rPr>
        <w:t>. 1 ст. 71 Федерального закона от 05.04.2013 №44-ФЗ «О контрактной системе в сфере закупок товаров, работ, услуг для обеспечения государственных и муниц</w:t>
      </w:r>
      <w:r w:rsidRPr="007C674C">
        <w:rPr>
          <w:rFonts w:eastAsia="Times New Roman"/>
          <w:sz w:val="20"/>
          <w:szCs w:val="20"/>
        </w:rPr>
        <w:t>ипальных нужд» контракт заключается с единственным участником ОБЩЕСТВО С ОГРАНИЧЕННОЙ ОТВЕТСТВЕННОСТЬЮ "СТИЛЬ".</w:t>
      </w:r>
    </w:p>
    <w:p w:rsidR="00E95F0F" w:rsidRDefault="00E95F0F">
      <w:pPr>
        <w:jc w:val="both"/>
        <w:rPr>
          <w:sz w:val="20"/>
          <w:szCs w:val="20"/>
        </w:rPr>
      </w:pPr>
    </w:p>
    <w:p w:rsidR="00E95F0F" w:rsidRDefault="007C674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Электронный аукцион признан не состоявшимся в соответствии с частью 16 статьи 66 Федерального закона от 05.04.2013 № 44-ФЗ «О контрактной систе</w:t>
      </w:r>
      <w:r>
        <w:rPr>
          <w:rFonts w:eastAsia="Times New Roman"/>
          <w:sz w:val="20"/>
          <w:szCs w:val="20"/>
        </w:rPr>
        <w:t>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</w:t>
      </w:r>
      <w:r>
        <w:rPr>
          <w:rFonts w:eastAsia="Times New Roman"/>
          <w:sz w:val="20"/>
          <w:szCs w:val="20"/>
        </w:rPr>
        <w:t>гистрирована только одна заявка.</w:t>
      </w:r>
    </w:p>
    <w:p w:rsidR="00E95F0F" w:rsidRDefault="00E95F0F">
      <w:pPr>
        <w:jc w:val="both"/>
        <w:rPr>
          <w:rFonts w:eastAsia="Times New Roman"/>
          <w:sz w:val="20"/>
          <w:szCs w:val="20"/>
        </w:rPr>
      </w:pPr>
    </w:p>
    <w:p w:rsidR="00E95F0F" w:rsidRDefault="007C674C">
      <w:pPr>
        <w:jc w:val="both"/>
      </w:pPr>
      <w:r w:rsidRPr="007C674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</w:t>
      </w:r>
      <w:r>
        <w:rPr>
          <w:rFonts w:eastAsia="Times New Roman"/>
          <w:sz w:val="20"/>
          <w:szCs w:val="20"/>
        </w:rPr>
        <w:t>услуг для обеспечения государственных и муниципальных нужд».</w:t>
      </w:r>
    </w:p>
    <w:p w:rsidR="00E95F0F" w:rsidRDefault="00E95F0F">
      <w:pPr>
        <w:jc w:val="both"/>
        <w:rPr>
          <w:rFonts w:eastAsia="Times New Roman"/>
          <w:sz w:val="20"/>
          <w:szCs w:val="20"/>
        </w:rPr>
      </w:pPr>
    </w:p>
    <w:p w:rsidR="00E95F0F" w:rsidRDefault="007C674C">
      <w:r>
        <w:rPr>
          <w:rFonts w:eastAsia="Times New Roman"/>
          <w:sz w:val="20"/>
          <w:szCs w:val="20"/>
        </w:rPr>
        <w:t>Подписи</w:t>
      </w:r>
    </w:p>
    <w:p w:rsidR="00E95F0F" w:rsidRDefault="00E95F0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E95F0F">
        <w:tc>
          <w:tcPr>
            <w:tcW w:w="3307" w:type="dxa"/>
            <w:shd w:val="clear" w:color="auto" w:fill="auto"/>
            <w:vAlign w:val="bottom"/>
          </w:tcPr>
          <w:p w:rsidR="00E95F0F" w:rsidRDefault="007C674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95F0F" w:rsidRDefault="00E95F0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95F0F" w:rsidRDefault="007C674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E95F0F">
        <w:tc>
          <w:tcPr>
            <w:tcW w:w="3307" w:type="dxa"/>
            <w:shd w:val="clear" w:color="auto" w:fill="auto"/>
            <w:vAlign w:val="bottom"/>
          </w:tcPr>
          <w:p w:rsidR="00E95F0F" w:rsidRDefault="007C674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95F0F" w:rsidRDefault="00E95F0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95F0F" w:rsidRDefault="007C674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E95F0F">
        <w:tc>
          <w:tcPr>
            <w:tcW w:w="3307" w:type="dxa"/>
            <w:shd w:val="clear" w:color="auto" w:fill="auto"/>
            <w:vAlign w:val="bottom"/>
          </w:tcPr>
          <w:p w:rsidR="00E95F0F" w:rsidRDefault="007C674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95F0F" w:rsidRDefault="00E95F0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95F0F" w:rsidRDefault="007C674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Ульяна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E95F0F">
        <w:tc>
          <w:tcPr>
            <w:tcW w:w="3307" w:type="dxa"/>
            <w:shd w:val="clear" w:color="auto" w:fill="auto"/>
            <w:vAlign w:val="bottom"/>
          </w:tcPr>
          <w:p w:rsidR="00E95F0F" w:rsidRDefault="007C674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95F0F" w:rsidRDefault="00E95F0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95F0F" w:rsidRDefault="007C674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E95F0F">
        <w:tc>
          <w:tcPr>
            <w:tcW w:w="3307" w:type="dxa"/>
            <w:shd w:val="clear" w:color="auto" w:fill="auto"/>
            <w:vAlign w:val="bottom"/>
          </w:tcPr>
          <w:p w:rsidR="00E95F0F" w:rsidRDefault="007C674C">
            <w:pPr>
              <w:pStyle w:val="af1"/>
            </w:pPr>
            <w:r w:rsidRPr="007C674C">
              <w:rPr>
                <w:rFonts w:eastAsia="Times New Roman"/>
                <w:sz w:val="20"/>
                <w:szCs w:val="20"/>
              </w:rPr>
              <w:t xml:space="preserve">Секретарь </w:t>
            </w:r>
            <w:r w:rsidRPr="007C674C">
              <w:rPr>
                <w:rFonts w:eastAsia="Times New Roman"/>
                <w:sz w:val="20"/>
                <w:szCs w:val="20"/>
              </w:rPr>
              <w:t>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E95F0F" w:rsidRPr="007C674C" w:rsidRDefault="00E95F0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95F0F" w:rsidRDefault="007C674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000000" w:rsidRDefault="007C674C"/>
    <w:sectPr w:rsidR="00000000" w:rsidSect="00E95F0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95F0F"/>
    <w:rsid w:val="007C674C"/>
    <w:rsid w:val="00E95F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5F0F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E95F0F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E95F0F"/>
    <w:pPr>
      <w:spacing w:after="140" w:line="288" w:lineRule="auto"/>
    </w:pPr>
  </w:style>
  <w:style w:type="paragraph" w:styleId="a9">
    <w:name w:val="List"/>
    <w:basedOn w:val="a8"/>
    <w:rsid w:val="00E95F0F"/>
    <w:rPr>
      <w:rFonts w:cs="Noto Sans Devanagari"/>
    </w:rPr>
  </w:style>
  <w:style w:type="paragraph" w:customStyle="1" w:styleId="Caption">
    <w:name w:val="Caption"/>
    <w:basedOn w:val="a"/>
    <w:qFormat/>
    <w:rsid w:val="00E95F0F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E95F0F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E95F0F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E95F0F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E95F0F"/>
    <w:pPr>
      <w:spacing w:beforeAutospacing="1" w:afterAutospacing="1"/>
    </w:pPr>
  </w:style>
  <w:style w:type="paragraph" w:customStyle="1" w:styleId="th">
    <w:name w:val="th"/>
    <w:basedOn w:val="a"/>
    <w:qFormat/>
    <w:rsid w:val="00E95F0F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E95F0F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E95F0F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E95F0F"/>
    <w:pPr>
      <w:spacing w:beforeAutospacing="1" w:after="200"/>
    </w:pPr>
  </w:style>
  <w:style w:type="paragraph" w:customStyle="1" w:styleId="usual2">
    <w:name w:val="usual2"/>
    <w:basedOn w:val="a"/>
    <w:qFormat/>
    <w:rsid w:val="00E95F0F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E95F0F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E95F0F"/>
    <w:pPr>
      <w:spacing w:beforeAutospacing="1" w:afterAutospacing="1"/>
    </w:pPr>
  </w:style>
  <w:style w:type="paragraph" w:customStyle="1" w:styleId="requests">
    <w:name w:val="requests"/>
    <w:basedOn w:val="a"/>
    <w:qFormat/>
    <w:rsid w:val="00E95F0F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E95F0F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E95F0F"/>
  </w:style>
  <w:style w:type="paragraph" w:customStyle="1" w:styleId="af2">
    <w:name w:val="Заголовок таблицы"/>
    <w:basedOn w:val="af1"/>
    <w:qFormat/>
    <w:rsid w:val="00E95F0F"/>
  </w:style>
  <w:style w:type="paragraph" w:customStyle="1" w:styleId="DocumentMap">
    <w:name w:val="DocumentMap"/>
    <w:qFormat/>
    <w:rsid w:val="00E95F0F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579</Words>
  <Characters>3305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Дарья Шолуха</cp:lastModifiedBy>
  <cp:revision>2</cp:revision>
  <cp:lastPrinted>2021-07-29T07:20:00Z</cp:lastPrinted>
  <dcterms:created xsi:type="dcterms:W3CDTF">2021-07-29T07:21:00Z</dcterms:created>
  <dcterms:modified xsi:type="dcterms:W3CDTF">2021-07-29T07:21:00Z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