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концентратора кислородного портативного включая монтаж, ввод в эксплуатацию, инструктаж медицинского персонала и гарантийное обслуживание, для амбулаторной паллиативной медицинской помощи."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0744200000221004946) 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№ 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en-US" w:eastAsia="ru-RU" w:bidi="ar-SA"/>
        </w:rPr>
        <w:t>06-1/8</w:t>
      </w:r>
    </w:p>
    <w:p>
      <w:pPr>
        <w:pStyle w:val="Normal"/>
        <w:ind w:firstLine="567"/>
        <w:jc w:val="center"/>
        <w:rPr>
          <w:b/>
          <w:b/>
          <w:bCs/>
          <w:sz w:val="20"/>
          <w:szCs w:val="20"/>
          <w:lang w:val="en-US"/>
        </w:rPr>
      </w:pPr>
      <w:r>
        <w:rPr>
          <w:b/>
          <w:bCs/>
          <w:sz w:val="20"/>
          <w:szCs w:val="20"/>
          <w:lang w:val="ru-RU"/>
        </w:rPr>
        <w:t>Регистрационный номер 09-05/27676</w:t>
      </w:r>
    </w:p>
    <w:p>
      <w:pPr>
        <w:pStyle w:val="Normal"/>
        <w:ind w:firstLine="567"/>
        <w:jc w:val="center"/>
        <w:rPr>
          <w:b/>
          <w:b/>
          <w:bCs/>
          <w:sz w:val="20"/>
          <w:szCs w:val="20"/>
          <w:lang w:val="en-US"/>
        </w:rPr>
      </w:pPr>
      <w:r>
        <w:rPr>
          <w:b/>
          <w:bCs/>
          <w:sz w:val="20"/>
          <w:szCs w:val="20"/>
          <w:lang w:val="en-US"/>
        </w:rPr>
      </w:r>
    </w:p>
    <w:p>
      <w:pPr>
        <w:pStyle w:val="Normal"/>
        <w:ind w:firstLine="567"/>
        <w:jc w:val="center"/>
        <w:rPr>
          <w:b/>
          <w:b/>
          <w:bCs/>
          <w:sz w:val="20"/>
          <w:szCs w:val="20"/>
          <w:lang w:val="en-US"/>
        </w:rPr>
      </w:pPr>
      <w:r>
        <w:rPr>
          <w:b/>
          <w:bCs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b w:val="false"/>
          <w:bCs w:val="false"/>
          <w:sz w:val="20"/>
          <w:szCs w:val="20"/>
          <w:lang w:val="ru-RU"/>
        </w:rPr>
        <w:t>г. Курск                                                                                                                                                «</w:t>
      </w:r>
      <w:r>
        <w:rPr>
          <w:rFonts w:eastAsia="Times New Roman" w:cs="Times New Roman"/>
          <w:b w:val="false"/>
          <w:bCs w:val="false"/>
          <w:color w:val="00000A"/>
          <w:kern w:val="0"/>
          <w:sz w:val="20"/>
          <w:szCs w:val="20"/>
          <w:lang w:val="ru-RU" w:eastAsia="ru-RU" w:bidi="ar-SA"/>
        </w:rPr>
        <w:t>02</w:t>
      </w:r>
      <w:r>
        <w:rPr>
          <w:rFonts w:eastAsia="Times New Roman"/>
          <w:b w:val="false"/>
          <w:bCs w:val="false"/>
          <w:sz w:val="20"/>
          <w:szCs w:val="20"/>
          <w:lang w:val="ru-RU"/>
        </w:rPr>
        <w:t xml:space="preserve">» </w:t>
      </w:r>
      <w:r>
        <w:rPr>
          <w:rFonts w:eastAsia="Times New Roman"/>
          <w:b w:val="false"/>
          <w:bCs w:val="false"/>
          <w:sz w:val="20"/>
          <w:szCs w:val="20"/>
          <w:lang w:val="ru-RU"/>
        </w:rPr>
        <w:t>августа</w:t>
      </w:r>
      <w:r>
        <w:rPr>
          <w:rFonts w:eastAsia="Times New Roman"/>
          <w:b w:val="false"/>
          <w:bCs w:val="false"/>
          <w:sz w:val="20"/>
          <w:szCs w:val="20"/>
          <w:lang w:val="ru-RU"/>
        </w:rPr>
        <w:t xml:space="preserve"> 2021 г.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"ЗОЛОТУХИНСКАЯ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концентратора кислородного портативного включая монтаж, ввод в эксплуатацию, инструктаж медицинского персонала и гарантийное обслуживание, для амбулаторной паллиативной медицинской помощи.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212460700186046070100101490013250244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1 015 733,00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687"/>
        <w:gridCol w:w="2841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68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284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68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284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68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Елфимова Светлана Николаевна</w:t>
            </w:r>
          </w:p>
        </w:tc>
        <w:tc>
          <w:tcPr>
            <w:tcW w:w="284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68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Абрамов Алексей Вячеславович</w:t>
            </w:r>
          </w:p>
        </w:tc>
        <w:tc>
          <w:tcPr>
            <w:tcW w:w="284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68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Стрелкова Яна Егоровна</w:t>
            </w:r>
          </w:p>
        </w:tc>
        <w:tc>
          <w:tcPr>
            <w:tcW w:w="284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68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Кишкенебасова Валентина Николаевна</w:t>
            </w:r>
          </w:p>
        </w:tc>
        <w:tc>
          <w:tcPr>
            <w:tcW w:w="284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68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Тишина Оксана Николаевна</w:t>
            </w:r>
          </w:p>
        </w:tc>
        <w:tc>
          <w:tcPr>
            <w:tcW w:w="284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 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070"/>
        <w:gridCol w:w="2329"/>
        <w:gridCol w:w="2434"/>
        <w:gridCol w:w="2039"/>
        <w:gridCol w:w="2053"/>
      </w:tblGrid>
      <w:tr>
        <w:trPr>
          <w:trHeight w:val="285" w:hRule="atLeast"/>
        </w:trPr>
        <w:tc>
          <w:tcPr>
            <w:tcW w:w="9925" w:type="dxa"/>
            <w:gridSpan w:val="5"/>
            <w:tcBorders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10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Номер по ранжированию</w:t>
            </w:r>
          </w:p>
        </w:tc>
        <w:tc>
          <w:tcPr>
            <w:tcW w:w="23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4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0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Дата и время подачи заявки</w:t>
            </w:r>
          </w:p>
        </w:tc>
      </w:tr>
      <w:tr>
        <w:trPr/>
        <w:tc>
          <w:tcPr>
            <w:tcW w:w="10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3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EA-106769</w:t>
            </w:r>
          </w:p>
        </w:tc>
        <w:tc>
          <w:tcPr>
            <w:tcW w:w="24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2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20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27.07.2021 </w:t>
              <w:br/>
              <w:t>00:39:22 (MSK+00:00)</w:t>
            </w:r>
          </w:p>
        </w:tc>
      </w:tr>
      <w:tr>
        <w:trPr/>
        <w:tc>
          <w:tcPr>
            <w:tcW w:w="10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3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EA-106785</w:t>
            </w:r>
          </w:p>
        </w:tc>
        <w:tc>
          <w:tcPr>
            <w:tcW w:w="24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 / 4632211155</w:t>
            </w:r>
          </w:p>
        </w:tc>
        <w:tc>
          <w:tcPr>
            <w:tcW w:w="2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20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27.07.2021 </w:t>
              <w:br/>
              <w:t>08:36:11 (MSK+00:00)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774"/>
        <w:gridCol w:w="2214"/>
        <w:gridCol w:w="3512"/>
        <w:gridCol w:w="1476"/>
      </w:tblGrid>
      <w:tr>
        <w:trPr/>
        <w:tc>
          <w:tcPr>
            <w:tcW w:w="9976" w:type="dxa"/>
            <w:gridSpan w:val="4"/>
            <w:tcBorders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7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2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5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>
        <w:trPr/>
        <w:tc>
          <w:tcPr>
            <w:tcW w:w="277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EA-106769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21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5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21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21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Елфимова Светлана Николаевна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21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Абрамов Алексей Вячеславович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21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Стрелкова Яна Егоровна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21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Кишкенебасова Валентина Николаевна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21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77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EA-106785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21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5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221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221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Елфимова Светлана Николаевна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221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Абрамов Алексей Вячеславович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221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Стрелкова Яна Егоровна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221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Кишкенебасова Валентина Николаевна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221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lang w:val="en-US"/>
        </w:rPr>
      </w:pPr>
      <w:r>
        <w:rPr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20 статьи 68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в течение десяти минут после начала проведения аукциона ни один из его участников не подал предложение о цене контракта.</w:t>
      </w:r>
    </w:p>
    <w:p>
      <w:pPr>
        <w:pStyle w:val="Normal"/>
        <w:jc w:val="both"/>
        <w:rPr>
          <w:lang w:val="en-US"/>
        </w:rPr>
      </w:pPr>
      <w:r>
        <w:rPr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color w:val="auto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color w:val="auto"/>
          <w:sz w:val="20"/>
          <w:szCs w:val="20"/>
          <w:lang w:val="ru-RU"/>
        </w:rPr>
        <w:t>Члены аукционной комиссии, присутствующие на заседании: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10088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2"/>
        <w:gridCol w:w="3302"/>
        <w:gridCol w:w="3484"/>
      </w:tblGrid>
      <w:tr>
        <w:trPr/>
        <w:tc>
          <w:tcPr>
            <w:tcW w:w="3302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2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48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2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2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48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2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2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48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Елфимова Светлана Николаевна</w:t>
            </w:r>
          </w:p>
        </w:tc>
      </w:tr>
      <w:tr>
        <w:trPr/>
        <w:tc>
          <w:tcPr>
            <w:tcW w:w="3302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2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48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Абрамов Алексей Вячеславович</w:t>
            </w:r>
          </w:p>
        </w:tc>
      </w:tr>
      <w:tr>
        <w:trPr/>
        <w:tc>
          <w:tcPr>
            <w:tcW w:w="3302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2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48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Стрелкова Яна Егоровна</w:t>
            </w:r>
          </w:p>
        </w:tc>
      </w:tr>
      <w:tr>
        <w:trPr/>
        <w:tc>
          <w:tcPr>
            <w:tcW w:w="3302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2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48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Кишкенебасова Валентина Николаевна</w:t>
            </w:r>
          </w:p>
        </w:tc>
      </w:tr>
      <w:tr>
        <w:trPr/>
        <w:tc>
          <w:tcPr>
            <w:tcW w:w="3302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2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48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Application>LibreOffice/6.4.3.2$Windows_x86 LibreOffice_project/747b5d0ebf89f41c860ec2a39efd7cb15b54f2d8</Application>
  <Pages>2</Pages>
  <Words>473</Words>
  <Characters>3737</Characters>
  <CharactersWithSpaces>4225</CharactersWithSpaces>
  <Paragraphs>132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2021-08-02T16:01:01Z</dcterms:modified>
  <cp:revision>41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