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вакуумных пробирок"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06-01/16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09-05/28063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03” </w:t>
      </w:r>
      <w:r>
        <w:rPr>
          <w:rFonts w:eastAsia="Times New Roman"/>
          <w:sz w:val="20"/>
          <w:szCs w:val="20"/>
          <w:lang w:val="ru-RU"/>
        </w:rPr>
        <w:t>августа 2021г.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вакуумных пробирок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212463000808446320100100360013250244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225 502,00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135 301,20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EA-106374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 / 6663071261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135 301,20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EA-105723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160 106,42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EA-106538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 / 6683007994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208 589,35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EA-106538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"ДЕЛЬТАМЕД"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25"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  <w:r>
        <w:br w:type="page"/>
      </w:r>
    </w:p>
    <w:p>
      <w:pPr>
        <w:pStyle w:val="Style25"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Заявка участника с идентификационным номером </w:t>
      </w:r>
      <w:r>
        <w:rPr>
          <w:b/>
          <w:sz w:val="20"/>
          <w:szCs w:val="20"/>
          <w:shd w:fill="auto" w:val="clear"/>
          <w:lang w:val="en-US"/>
        </w:rPr>
        <w:t>EA-105526</w:t>
      </w:r>
    </w:p>
    <w:p>
      <w:pPr>
        <w:pStyle w:val="Style25"/>
        <w:numPr>
          <w:ilvl w:val="0"/>
          <w:numId w:val="0"/>
        </w:numPr>
        <w:spacing w:before="0" w:after="0"/>
        <w:ind w:left="0" w:right="0" w:firstLine="709"/>
        <w:jc w:val="both"/>
        <w:outlineLvl w:val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Причины отклонения:</w:t>
      </w:r>
    </w:p>
    <w:p>
      <w:pPr>
        <w:pStyle w:val="Normal"/>
        <w:overflowPunct w:val="false"/>
        <w:ind w:left="0" w:right="0" w:firstLine="709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Calibri"/>
          <w:sz w:val="20"/>
          <w:szCs w:val="20"/>
          <w:lang w:val="en-US" w:eastAsia="en-US"/>
        </w:rPr>
        <w:t xml:space="preserve">В соответствии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п.3 ч.6 ст.69 Ф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З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 - не предостав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ление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информаци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и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, предусмотренн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ой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 п.6 ч.5 ст.66 от 05.04.2013 г.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и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на основании нормативных правовых актов, принятых в соответствии со статьей 14 Федерального закона №44-ФЗ (постановление Правительства РФ от 05.02.2015 N 102) признать не соответствующей требованиям, установленным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аукционной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документаци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ей (</w:t>
      </w: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>раздел 38, п.6)</w:t>
      </w: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, а именно: </w:t>
      </w:r>
    </w:p>
    <w:p>
      <w:pPr>
        <w:pStyle w:val="Normal"/>
        <w:overflowPunct w:val="false"/>
        <w:ind w:left="0" w:right="0" w:firstLine="709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- 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во второй части заявки не предоставлены: </w:t>
      </w:r>
    </w:p>
    <w:p>
      <w:pPr>
        <w:pStyle w:val="Normal"/>
        <w:overflowPunct w:val="false"/>
        <w:ind w:left="0" w:right="0" w:firstLine="709"/>
        <w:jc w:val="both"/>
        <w:rPr>
          <w:rFonts w:eastAsia="Times New Roman"/>
          <w:i/>
          <w:i/>
          <w:iCs/>
          <w:sz w:val="20"/>
          <w:szCs w:val="20"/>
          <w:lang w:val="en-US"/>
        </w:rPr>
      </w:pP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i/>
          <w:iCs/>
          <w:color w:val="00000A"/>
          <w:sz w:val="20"/>
          <w:szCs w:val="20"/>
          <w:lang w:val="en-US" w:eastAsia="ru-RU" w:bidi="ar-SA"/>
        </w:rPr>
        <w:t>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(в случае соблюдения условий, указанных в постановлении Правительства РФ от 05.02.2015 N 102), что не соответствует требованиям документации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Body Text Indent"/>
    <w:basedOn w:val="Normal"/>
    <w:pPr>
      <w:overflowPunct w:val="false"/>
      <w:spacing w:before="280" w:after="280"/>
    </w:pPr>
    <w:rPr>
      <w:color w:val="000000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LibreOffice/7.1.0.3$Windows_X86_64 LibreOffice_project/f6099ecf3d29644b5008cc8f48f42f4a40986e4c</Application>
  <AppVersion>15.0000</AppVersion>
  <Pages>4</Pages>
  <Words>1068</Words>
  <Characters>8230</Characters>
  <CharactersWithSpaces>9097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2021-08-03T13:58:47Z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