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"Поставка медицинских изделий (катетер для вспомогательных </w:t>
        <w:br/>
        <w:t xml:space="preserve">репродуктивных технологий)"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№ </w:t>
      </w:r>
      <w:r>
        <w:rPr>
          <w:rFonts w:eastAsia="Times New Roman" w:cs="Times New Roman"/>
          <w:b/>
          <w:bCs/>
          <w:color w:val="00000A"/>
          <w:kern w:val="0"/>
          <w:sz w:val="24"/>
          <w:szCs w:val="24"/>
          <w:lang w:val="en-US" w:eastAsia="ru-RU" w:bidi="ar-SA"/>
        </w:rPr>
        <w:t>06-01/94/1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4"/>
          <w:szCs w:val="24"/>
          <w:lang w:val="ru-RU"/>
        </w:rPr>
        <w:t>Регистрационный номер 09-05/28535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en-US"/>
        </w:rPr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b w:val="false"/>
          <w:bCs w:val="false"/>
          <w:sz w:val="24"/>
          <w:szCs w:val="24"/>
          <w:lang w:val="ru-RU"/>
        </w:rPr>
        <w:t>г. Курск                                                                                                           «</w:t>
      </w:r>
      <w:r>
        <w:rPr>
          <w:rFonts w:eastAsia="Times New Roman" w:cs="Times New Roman"/>
          <w:b w:val="false"/>
          <w:bCs w:val="false"/>
          <w:color w:val="00000A"/>
          <w:kern w:val="0"/>
          <w:sz w:val="24"/>
          <w:szCs w:val="24"/>
          <w:lang w:val="ru-RU" w:eastAsia="ru-RU" w:bidi="ar-SA"/>
        </w:rPr>
        <w:t>10</w:t>
      </w:r>
      <w:r>
        <w:rPr>
          <w:rFonts w:eastAsia="Times New Roman"/>
          <w:b w:val="false"/>
          <w:bCs w:val="false"/>
          <w:sz w:val="24"/>
          <w:szCs w:val="24"/>
          <w:lang w:val="ru-RU"/>
        </w:rPr>
        <w:t>» августа 2021 г.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медицинских изделий (катетер для вспомогательных репродуктивных технологий)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4"/>
          <w:szCs w:val="24"/>
          <w:lang w:val="ru-RU"/>
        </w:rPr>
        <w:t>Идентификационный код закупки: 212462902149046320100100370030000244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4"/>
          <w:szCs w:val="24"/>
        </w:rPr>
        <w:t>Начальная (максимальная) цена контракта: 2 755 716,00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4191"/>
        <w:gridCol w:w="233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4191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2337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4191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2337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4191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2337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4191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2337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4191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Тишина Оксана Николаевна</w:t>
            </w:r>
          </w:p>
        </w:tc>
        <w:tc>
          <w:tcPr>
            <w:tcW w:w="2337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 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10200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715"/>
        <w:gridCol w:w="1935"/>
        <w:gridCol w:w="3854"/>
        <w:gridCol w:w="1695"/>
      </w:tblGrid>
      <w:tr>
        <w:trPr/>
        <w:tc>
          <w:tcPr>
            <w:tcW w:w="10199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7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19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8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6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члена комиссии</w:t>
            </w:r>
          </w:p>
        </w:tc>
      </w:tr>
      <w:tr>
        <w:trPr/>
        <w:tc>
          <w:tcPr>
            <w:tcW w:w="27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EA-107967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"ЭКСТРАМЕД" / 3257035106</w:t>
            </w:r>
          </w:p>
        </w:tc>
        <w:tc>
          <w:tcPr>
            <w:tcW w:w="193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38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Каменева Татьяна Ивановна</w:t>
            </w:r>
          </w:p>
        </w:tc>
        <w:tc>
          <w:tcPr>
            <w:tcW w:w="16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7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EA-107967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"ЭКСТРАМЕД" / 3257035106</w:t>
            </w:r>
          </w:p>
        </w:tc>
        <w:tc>
          <w:tcPr>
            <w:tcW w:w="193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Кислинская Олеся Александровна</w:t>
            </w:r>
          </w:p>
        </w:tc>
        <w:tc>
          <w:tcPr>
            <w:tcW w:w="16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7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EA-107967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"ЭКСТРАМЕД" / 3257035106</w:t>
            </w:r>
          </w:p>
        </w:tc>
        <w:tc>
          <w:tcPr>
            <w:tcW w:w="193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Дарицын Александр Владимирович</w:t>
            </w:r>
          </w:p>
        </w:tc>
        <w:tc>
          <w:tcPr>
            <w:tcW w:w="16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7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EA-107967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"ЭКСТРАМЕД" / 3257035106</w:t>
            </w:r>
          </w:p>
        </w:tc>
        <w:tc>
          <w:tcPr>
            <w:tcW w:w="193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Цыбулькин Евгений Александрович</w:t>
            </w:r>
          </w:p>
        </w:tc>
        <w:tc>
          <w:tcPr>
            <w:tcW w:w="16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7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EA-107967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"ЭКСТРАМЕД" / 3257035106</w:t>
            </w:r>
          </w:p>
        </w:tc>
        <w:tc>
          <w:tcPr>
            <w:tcW w:w="193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Тишина Оксана Николаевна</w:t>
            </w:r>
          </w:p>
        </w:tc>
        <w:tc>
          <w:tcPr>
            <w:tcW w:w="16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4"/>
          <w:szCs w:val="24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155" w:type="dxa"/>
        <w:jc w:val="left"/>
        <w:tblInd w:w="-2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208"/>
        <w:gridCol w:w="7946"/>
      </w:tblGrid>
      <w:tr>
        <w:trPr>
          <w:trHeight w:val="1988" w:hRule="atLeast"/>
        </w:trPr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uppressAutoHyphens w:val="false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ст.14 Федерального закона «О контрактной системе в сфере закупок, товаров, работ, услуг для обеспечения государственных и муниципальных нужд»:</w:t>
            </w:r>
          </w:p>
        </w:tc>
      </w:tr>
      <w:tr>
        <w:trPr>
          <w:trHeight w:val="387" w:hRule="atLeast"/>
        </w:trPr>
        <w:tc>
          <w:tcPr>
            <w:tcW w:w="22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EA-107967</w:t>
            </w:r>
          </w:p>
        </w:tc>
        <w:tc>
          <w:tcPr>
            <w:tcW w:w="79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С</w:t>
            </w:r>
            <w:r>
              <w:rPr>
                <w:rFonts w:eastAsia="Times New Roman"/>
                <w:color w:val="000000"/>
                <w:sz w:val="24"/>
                <w:szCs w:val="24"/>
              </w:rPr>
              <w:t>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Члены аукционной комиссии, присутствующие на заседании: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10200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60"/>
        <w:gridCol w:w="3240"/>
        <w:gridCol w:w="3900"/>
      </w:tblGrid>
      <w:tr>
        <w:trPr>
          <w:trHeight w:val="567" w:hRule="atLeast"/>
        </w:trPr>
        <w:tc>
          <w:tcPr>
            <w:tcW w:w="3060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240" w:type="dxa"/>
            <w:tcBorders/>
            <w:shd w:fill="auto" w:val="clear"/>
            <w:vAlign w:val="bottom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900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Каменева Татьяна Ивановна</w:t>
            </w:r>
          </w:p>
        </w:tc>
      </w:tr>
      <w:tr>
        <w:trPr>
          <w:trHeight w:val="567" w:hRule="atLeast"/>
        </w:trPr>
        <w:tc>
          <w:tcPr>
            <w:tcW w:w="3060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240" w:type="dxa"/>
            <w:tcBorders/>
            <w:shd w:fill="auto" w:val="clear"/>
            <w:vAlign w:val="bottom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900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Кислинская Олеся Александровна</w:t>
            </w:r>
          </w:p>
        </w:tc>
      </w:tr>
      <w:tr>
        <w:trPr>
          <w:trHeight w:val="567" w:hRule="atLeast"/>
        </w:trPr>
        <w:tc>
          <w:tcPr>
            <w:tcW w:w="3060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240" w:type="dxa"/>
            <w:tcBorders/>
            <w:shd w:fill="auto" w:val="clear"/>
            <w:vAlign w:val="bottom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900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Дарицын Александр Владимирович</w:t>
            </w:r>
          </w:p>
        </w:tc>
      </w:tr>
      <w:tr>
        <w:trPr>
          <w:trHeight w:val="567" w:hRule="atLeast"/>
        </w:trPr>
        <w:tc>
          <w:tcPr>
            <w:tcW w:w="3060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240" w:type="dxa"/>
            <w:tcBorders/>
            <w:shd w:fill="auto" w:val="clear"/>
            <w:vAlign w:val="bottom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900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Цыбулькин Евгений Александрович</w:t>
            </w:r>
          </w:p>
        </w:tc>
      </w:tr>
      <w:tr>
        <w:trPr>
          <w:trHeight w:val="567" w:hRule="atLeast"/>
        </w:trPr>
        <w:tc>
          <w:tcPr>
            <w:tcW w:w="3060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240" w:type="dxa"/>
            <w:tcBorders/>
            <w:shd w:fill="auto" w:val="clear"/>
            <w:vAlign w:val="bottom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900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Тишина Оксана Николаевна</w:t>
            </w:r>
          </w:p>
        </w:tc>
      </w:tr>
    </w:tbl>
    <w:sectPr>
      <w:type w:val="nextPage"/>
      <w:pgSz w:w="11906" w:h="16838"/>
      <w:pgMar w:left="1134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783</TotalTime>
  <Application>LibreOffice/6.4.3.2$Windows_x86 LibreOffice_project/747b5d0ebf89f41c860ec2a39efd7cb15b54f2d8</Application>
  <Pages>3</Pages>
  <Words>434</Words>
  <Characters>3428</Characters>
  <CharactersWithSpaces>3891</CharactersWithSpaces>
  <Paragraphs>80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2021-08-11T14:24:44Z</dcterms:modified>
  <cp:revision>126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