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 </w:t>
      </w:r>
      <w:r>
        <w:rPr>
          <w:rFonts w:eastAsia="Times New Roman" w:cs="Times New Roman"/>
          <w:b/>
          <w:bCs/>
          <w:sz w:val="20"/>
          <w:szCs w:val="20"/>
        </w:rPr>
        <w:t>06-01/</w:t>
      </w:r>
      <w:r>
        <w:rPr>
          <w:rFonts w:eastAsia="Times New Roman" w:cs="Times New Roman"/>
          <w:b/>
          <w:bCs/>
          <w:sz w:val="20"/>
          <w:szCs w:val="20"/>
        </w:rPr>
        <w:t>193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лабораторных исследований (диски с антибиотиками)"</w:t>
      </w:r>
    </w:p>
    <w:p>
      <w:pPr>
        <w:pStyle w:val="Normal"/>
        <w:widowControl w:val="false"/>
        <w:suppressLineNumbers/>
        <w:tabs>
          <w:tab w:val="clear" w:pos="708"/>
          <w:tab w:val="left" w:pos="480" w:leader="none"/>
          <w:tab w:val="left" w:pos="1134" w:leader="none"/>
        </w:tabs>
        <w:suppressAutoHyphens w:val="true"/>
        <w:spacing w:before="0" w:after="0"/>
        <w:ind w:left="0" w:right="0" w:firstLine="709"/>
        <w:jc w:val="center"/>
        <w:rPr>
          <w:sz w:val="22"/>
          <w:szCs w:val="22"/>
        </w:rPr>
      </w:pPr>
      <w:r>
        <w:rPr>
          <w:rFonts w:eastAsia="Times New Roman"/>
          <w:b/>
          <w:bCs/>
          <w:i w:val="false"/>
          <w:iCs w:val="false"/>
          <w:color w:val="000000"/>
          <w:kern w:val="0"/>
          <w:sz w:val="22"/>
          <w:szCs w:val="22"/>
          <w:lang w:val="en-US" w:bidi="ar-SA"/>
        </w:rPr>
        <w:t>Регистрационный номер 09-05/28724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>«</w:t>
      </w:r>
      <w:r>
        <w:rPr>
          <w:rFonts w:eastAsia="Times New Roman" w:cs="Times New Roman"/>
          <w:sz w:val="20"/>
          <w:szCs w:val="20"/>
          <w:lang w:val="ru-RU"/>
        </w:rPr>
        <w:t xml:space="preserve">  </w:t>
      </w:r>
      <w:r>
        <w:rPr>
          <w:rFonts w:eastAsia="Times New Roman" w:cs="Times New Roman"/>
          <w:sz w:val="20"/>
          <w:szCs w:val="20"/>
          <w:lang w:val="ru-RU"/>
        </w:rPr>
        <w:t>18</w:t>
      </w:r>
      <w:r>
        <w:rPr>
          <w:rFonts w:eastAsia="Times New Roman" w:cs="Times New Roman"/>
          <w:sz w:val="20"/>
          <w:szCs w:val="20"/>
          <w:lang w:val="ru-RU"/>
        </w:rPr>
        <w:t xml:space="preserve">  </w:t>
      </w:r>
      <w:r>
        <w:rPr>
          <w:rFonts w:eastAsia="Times New Roman" w:cs="Times New Roman"/>
          <w:sz w:val="20"/>
          <w:szCs w:val="20"/>
          <w:lang w:val="en-US"/>
        </w:rPr>
        <w:t>» августа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лабораторных исследований (диски с антибиотиками)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212463002376646320100100480070000244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13 244,70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11.55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Цыкалова Ольга Борисовна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EA-108889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 / 5035031009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11 715,00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EA-108115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 / 7717789374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11 781,78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Цыкалова Ольга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Цыкалова Ольга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2"/>
          <w:szCs w:val="22"/>
        </w:rPr>
      </w:pPr>
      <w:r>
        <w:rPr>
          <w:rFonts w:eastAsia="Times New Roman" w:cs="Times New Roman"/>
          <w:b w:val="false"/>
          <w:bCs w:val="false"/>
          <w:sz w:val="22"/>
          <w:szCs w:val="22"/>
        </w:rPr>
        <w:t>Протокол рассмотрения единственной  составлен в одном экземпляре, который хранится в областном казенном учреждении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Цыкалова Ольга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413</Words>
  <Characters>3538</Characters>
  <CharactersWithSpaces>3839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2021-08-18T10:06:59Z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