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мобильной насосной станции по объекту: «Капитальный ремонт (восстановление) дренажного коллектора левобережной плотины Курского гидроузла на р. Тускарь»."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18.08.21 14:12:29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мобильной насосной станции по объекту: «Капитальный ремонт (восстановление) дренажного коллектора левобережной плотины Курского гидроузла на р. Тускарь». 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212461101269546110100100110011920244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/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8 621 863,00 руб.</w:t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firstLine="567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Алмосов Владимир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Шабанов Валерий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Владимир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Андрей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Анастасия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firstLine="567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bidi w:val="0"/>
        <w:spacing w:before="0" w:after="0"/>
        <w:ind w:left="0" w:right="0"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bidi w:val="0"/>
        <w:spacing w:before="0" w:after="0"/>
        <w:ind w:left="0" w:right="0"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before="0" w:after="0"/>
        <w:ind w:left="0" w:right="0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 / 7604288970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8 578 753,68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EA-109546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"МОТОРКОН"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/>
        <w:bidi w:val="0"/>
        <w:spacing w:lineRule="atLeast" w:line="0" w:before="0" w:after="0"/>
        <w:ind w:left="0" w:right="0" w:firstLine="567"/>
        <w:jc w:val="both"/>
        <w:rPr/>
      </w:pPr>
      <w:hyperlink r:id="rId2">
        <w:r>
          <w:rPr>
            <w:rFonts w:eastAsia="Times New Roman" w:cs="Times New Roman" w:ascii="Times New Roman" w:hAnsi="Times New Roman"/>
            <w:color w:val="000000"/>
            <w:sz w:val="20"/>
            <w:szCs w:val="20"/>
          </w:rPr>
  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  </w:r>
      </w:hyperlink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file:///C://common//auction//view//id//327965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LibreOffice/7.1.5.2$Windows_X86_64 LibreOffice_project/85f04e9f809797b8199d13c421bd8a2b025d52b5</Application>
  <AppVersion>15.0000</AppVersion>
  <DocSecurity>0</DocSecurity>
  <Pages>2</Pages>
  <Words>468</Words>
  <Characters>3662</Characters>
  <CharactersWithSpaces>4031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2021-08-18T14:37:09Z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