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концентратора кислорода портативного, включая монтаж, ввод в эксплуатацию, инструктаж персонала по работе с оборудованием и бесплатное гарантийное обслуживание" </w:t>
      </w:r>
    </w:p>
    <w:p>
      <w:pPr>
        <w:pStyle w:val="Normal"/>
        <w:ind w:right="-425" w:hanging="0"/>
        <w:jc w:val="center"/>
        <w:rPr>
          <w:b/>
          <w:b/>
          <w:bCs/>
        </w:rPr>
      </w:pPr>
      <w:r>
        <w:rPr>
          <w:rFonts w:eastAsia="Arial" w:cs="Courier New"/>
          <w:b/>
          <w:bCs/>
          <w:color w:val="000000"/>
          <w:kern w:val="0"/>
          <w:sz w:val="22"/>
          <w:szCs w:val="22"/>
          <w:lang w:val="ru-RU" w:eastAsia="en-US" w:bidi="ar-SA"/>
        </w:rPr>
        <w:t xml:space="preserve">Регистрационный номер </w:t>
      </w:r>
      <w:r>
        <w:rPr>
          <w:rFonts w:eastAsia="Arial" w:cs="Courier New"/>
          <w:b/>
          <w:bCs/>
          <w:color w:val="auto"/>
          <w:kern w:val="0"/>
          <w:sz w:val="22"/>
          <w:szCs w:val="22"/>
          <w:lang w:val="ru-RU" w:eastAsia="en-US" w:bidi="ar-SA"/>
        </w:rPr>
        <w:t>09-05/28302</w:t>
      </w:r>
    </w:p>
    <w:p>
      <w:pPr>
        <w:pStyle w:val="Normal"/>
        <w:widowControl w:val="false"/>
        <w:suppressLineNumbers/>
        <w:tabs>
          <w:tab w:val="clear" w:pos="708"/>
          <w:tab w:val="left" w:pos="480" w:leader="none"/>
          <w:tab w:val="left" w:pos="1134" w:leader="none"/>
        </w:tabs>
        <w:suppressAutoHyphens w:val="true"/>
        <w:spacing w:lineRule="atLeast" w:line="0" w:before="0" w:after="0"/>
        <w:ind w:left="0" w:right="0" w:hanging="0"/>
        <w:jc w:val="center"/>
        <w:rPr>
          <w:sz w:val="21"/>
          <w:szCs w:val="21"/>
        </w:rPr>
      </w:pP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kern w:val="0"/>
          <w:sz w:val="21"/>
          <w:szCs w:val="21"/>
          <w:u w:val="none"/>
          <w:em w:val="none"/>
          <w:lang w:val="en-US" w:eastAsia="en-US" w:bidi="ar-SA"/>
        </w:rPr>
        <w:t>06-01/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kern w:val="0"/>
          <w:sz w:val="21"/>
          <w:szCs w:val="21"/>
          <w:u w:val="none"/>
          <w:em w:val="none"/>
          <w:lang w:val="ru-RU" w:eastAsia="en-US" w:bidi="ar-SA"/>
        </w:rPr>
        <w:t>222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>«</w:t>
      </w:r>
      <w:r>
        <w:rPr>
          <w:rFonts w:eastAsia="Times New Roman" w:cs="Times New Roman"/>
          <w:sz w:val="20"/>
          <w:szCs w:val="20"/>
          <w:lang w:val="ru-RU"/>
        </w:rPr>
        <w:t xml:space="preserve">    </w:t>
      </w:r>
      <w:r>
        <w:rPr>
          <w:rFonts w:eastAsia="Times New Roman" w:cs="Times New Roman"/>
          <w:sz w:val="20"/>
          <w:szCs w:val="20"/>
          <w:lang w:val="ru-RU"/>
        </w:rPr>
        <w:t>19</w:t>
      </w:r>
      <w:r>
        <w:rPr>
          <w:rFonts w:eastAsia="Times New Roman" w:cs="Times New Roman"/>
          <w:sz w:val="20"/>
          <w:szCs w:val="20"/>
          <w:lang w:val="ru-RU"/>
        </w:rPr>
        <w:t xml:space="preserve">    </w:t>
      </w:r>
      <w:r>
        <w:rPr>
          <w:rFonts w:eastAsia="Times New Roman" w:cs="Times New Roman"/>
          <w:sz w:val="20"/>
          <w:szCs w:val="20"/>
          <w:lang w:val="en-US"/>
        </w:rPr>
        <w:t>»  августа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концентратора кислорода портативного, включая монтаж, ввод в эксплуатацию, инструктаж персонала по работе с оборудованием и бесплатное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212463300437746330100100460040000244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448 333,33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EA-109561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EA-109561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EA-109561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EA-109561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sz w:val="22"/>
          <w:szCs w:val="22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10241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8887"/>
      </w:tblGrid>
      <w:tr>
        <w:trPr>
          <w:trHeight w:val="279" w:hRule="atLeast"/>
        </w:trPr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8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rPr/>
            </w:pPr>
            <w:r>
              <w:rPr>
                <w:rFonts w:eastAsia="Times New Roman" w:cs="Times New Roman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</w:t>
            </w:r>
            <w:hyperlink r:id="rId2">
              <w:r>
                <w:rPr>
                  <w:rFonts w:eastAsia="Times New Roman" w:cs="Times New Roman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Times New Roman" w:cs="Times New Roman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179" w:hRule="atLeast"/>
        </w:trPr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EA-109561</w:t>
            </w:r>
          </w:p>
        </w:tc>
        <w:tc>
          <w:tcPr>
            <w:tcW w:w="8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widowControl w:val="false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2"/>
          <w:szCs w:val="22"/>
        </w:rPr>
      </w:pPr>
      <w:r>
        <w:rPr>
          <w:rFonts w:eastAsia="Times New Roman" w:cs="Times New Roman"/>
          <w:b w:val="false"/>
          <w:bCs w:val="false"/>
          <w:sz w:val="22"/>
          <w:szCs w:val="22"/>
          <w:lang w:val="en-US"/>
        </w:rPr>
        <w:t>Протокол рассмотрения единственной 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LibreOffice/7.0.1.2$Windows_x86 LibreOffice_project/7cbcfc562f6eb6708b5ff7d7397325de9e764452</Application>
  <Pages>2</Pages>
  <Words>397</Words>
  <Characters>3155</Characters>
  <CharactersWithSpaces>3493</CharactersWithSpaces>
  <Paragraphs>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2021-08-19T15:23:02Z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