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"Замена оконных блоков в МКОУ Старопичеурская СШ по адресу: Ульяновская область, Павловский район, с.Старый Пичеур, ул.Школьная, дом 1"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23.08.21 09:58:49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СТАРОПИЧЕУРСКАЯ СРЕДНЯЯ ШКОЛА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Замена оконных блоков в МКОУ Старопичеурская СШ по адресу: Ульяновская область, Павловский район, с.Старый Пичеур, ул.Школьная, дом 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213731400220273130100100070014332244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1 578 947,37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 / 732811297837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1 271 894,68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7327094384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1 279 789,42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 / 7321014833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1 414 000,00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 / 580308236719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1 492 105,26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САМВЕЛ ЛЕВОНОВИЧ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"УЛЬЯНОВСКСТРОЙ"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МКРТЧЯН САМВЕЛ ЛЕВОНОВИЧ, предложивший цену контракта 1 271 894,68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МКРТЧЯН САМВЕЛ ЛЕВОНОВИЧ,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