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№04-01/216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"Капитальный ремонт линий наружного освещения в г.Курчатове от ТП-10: пр-кт Коммунистический (левая сторона), 17-29."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23.08.21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</w:t>
      </w:r>
      <w:r>
        <w:rPr>
          <w:rFonts w:eastAsia="Times New Roman"/>
          <w:sz w:val="20"/>
          <w:szCs w:val="20"/>
          <w:lang w:val="ru-RU"/>
        </w:rPr>
        <w:t>6, подъезд,1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ГОРОДСКОГО ХОЗЯЙСТВА Г.КУРЧАТОВА"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линий наружного освещения в г.Курчатове от ТП-10: пр-кт Коммунистический (левая сторона), 17-29.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213463401224346340100100350014222243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8 361 890,00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Владимирова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Малышева Ирина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Сляднев Василий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Вифлянцева Яна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Наталья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"ЭЛЕКТРОСТРОЙМОНТАЖ" / 4632061580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"ЭЛЕКТРОСТРОЙМОНТАЖ" / 4632061580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"ЭЛЕКТРОСТРОЙМОНТАЖ" / 4632061580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"ЭЛЕКТРОСТРОЙМОНТАЖ" / 4632061580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Владимирова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"ЭЛЕКТРОСТРОЙМОНТАЖ" / 4632061580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Малышева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"ЭЛЕКТРОСТРОЙМОНТАЖ" / 4632061580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Сляднев Василий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"ЭЛЕКТРОСТРОЙМОНТАЖ" / 4632061580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Вифлянцева Яна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"ЭЛЕКТРОСТРОЙМОНТАЖ" / 4632061580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Владимирова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Малышева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Сляднев Василий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Вифлянцева Яна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Наталья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471</Words>
  <Characters>3753</Characters>
  <CharactersWithSpaces>4122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2021-08-23T11:39:31Z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