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</w:rPr>
        <w:t>296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.08.21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шприцев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212462904036546320100100260013250244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72 130,00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55 900,75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 / 3827054142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56 261,40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sz w:val="24"/>
          <w:szCs w:val="24"/>
          <w:shd w:fill="auto" w:val="clear"/>
        </w:rPr>
        <w:t xml:space="preserve">6. </w:t>
      </w:r>
      <w:r>
        <w:rPr>
          <w:rFonts w:eastAsia="Times New Roman" w:cs="Times New Roman"/>
          <w:color w:val="000000"/>
          <w:sz w:val="24"/>
          <w:szCs w:val="24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4"/>
          <w:szCs w:val="24"/>
          <w:shd w:fill="auto" w:val="clear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453</Words>
  <Characters>3616</Characters>
  <CharactersWithSpaces>3922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2021-08-25T14:37:17Z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