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F0F" w:rsidRDefault="00295C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E2F0F" w:rsidRPr="00295CB5" w:rsidRDefault="00295CB5">
      <w:pPr>
        <w:ind w:firstLine="567"/>
        <w:jc w:val="center"/>
      </w:pPr>
      <w:r w:rsidRPr="00295CB5">
        <w:rPr>
          <w:rFonts w:eastAsia="Times New Roman"/>
          <w:b/>
          <w:bCs/>
          <w:sz w:val="20"/>
          <w:szCs w:val="20"/>
        </w:rPr>
        <w:t>"Поставка №223 лекарственных сре</w:t>
      </w:r>
      <w:proofErr w:type="gramStart"/>
      <w:r w:rsidRPr="00295CB5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295CB5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DE2F0F" w:rsidRPr="00295CB5" w:rsidRDefault="00295CB5">
      <w:pPr>
        <w:ind w:firstLine="567"/>
        <w:jc w:val="center"/>
        <w:rPr>
          <w:rFonts w:eastAsia="Times New Roman"/>
          <w:b/>
          <w:bCs/>
        </w:rPr>
      </w:pPr>
      <w:r w:rsidRPr="00295CB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95CB5">
        <w:rPr>
          <w:rFonts w:eastAsia="Times New Roman"/>
          <w:b/>
          <w:bCs/>
          <w:sz w:val="20"/>
          <w:szCs w:val="20"/>
        </w:rPr>
        <w:t xml:space="preserve"> 0372200047721000266) </w:t>
      </w:r>
    </w:p>
    <w:p w:rsidR="00DE2F0F" w:rsidRPr="00295CB5" w:rsidRDefault="00DE2F0F">
      <w:pPr>
        <w:ind w:firstLine="567"/>
        <w:jc w:val="center"/>
        <w:rPr>
          <w:sz w:val="20"/>
          <w:szCs w:val="20"/>
        </w:rPr>
      </w:pPr>
    </w:p>
    <w:p w:rsidR="00DE2F0F" w:rsidRDefault="00295CB5">
      <w:pPr>
        <w:ind w:firstLine="567"/>
        <w:jc w:val="right"/>
      </w:pPr>
      <w:r w:rsidRPr="00295CB5">
        <w:rPr>
          <w:rFonts w:eastAsia="Times New Roman"/>
          <w:sz w:val="20"/>
          <w:szCs w:val="20"/>
        </w:rPr>
        <w:t>26.08.21 10:28:13 (</w:t>
      </w:r>
      <w:r>
        <w:rPr>
          <w:rFonts w:eastAsia="Times New Roman"/>
          <w:sz w:val="20"/>
          <w:szCs w:val="20"/>
          <w:lang w:val="en-US"/>
        </w:rPr>
        <w:t>MSK</w:t>
      </w:r>
      <w:r w:rsidRPr="00295CB5">
        <w:rPr>
          <w:rFonts w:eastAsia="Times New Roman"/>
          <w:sz w:val="20"/>
          <w:szCs w:val="20"/>
        </w:rPr>
        <w:t>+00:00)</w:t>
      </w:r>
    </w:p>
    <w:p w:rsidR="00DE2F0F" w:rsidRPr="00295CB5" w:rsidRDefault="00DE2F0F">
      <w:pPr>
        <w:ind w:firstLine="567"/>
        <w:rPr>
          <w:rFonts w:eastAsia="Times New Roman"/>
          <w:sz w:val="20"/>
          <w:szCs w:val="20"/>
        </w:rPr>
      </w:pPr>
    </w:p>
    <w:p w:rsidR="00DE2F0F" w:rsidRDefault="00295CB5">
      <w:r>
        <w:rPr>
          <w:rFonts w:eastAsia="Times New Roman"/>
          <w:sz w:val="20"/>
          <w:szCs w:val="20"/>
        </w:rPr>
        <w:t>Организатор</w:t>
      </w:r>
      <w:r w:rsidRPr="00295C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95CB5">
        <w:rPr>
          <w:rFonts w:eastAsia="Times New Roman"/>
          <w:sz w:val="20"/>
          <w:szCs w:val="20"/>
        </w:rPr>
        <w:t xml:space="preserve">: </w:t>
      </w:r>
      <w:r w:rsidRPr="00295CB5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DE2F0F" w:rsidRPr="00295CB5" w:rsidRDefault="00DE2F0F">
      <w:pPr>
        <w:rPr>
          <w:rFonts w:eastAsia="Times New Roman"/>
          <w:sz w:val="20"/>
          <w:szCs w:val="20"/>
        </w:rPr>
      </w:pPr>
    </w:p>
    <w:p w:rsidR="00DE2F0F" w:rsidRDefault="00295CB5">
      <w:r>
        <w:rPr>
          <w:rFonts w:eastAsia="Times New Roman"/>
          <w:sz w:val="20"/>
          <w:szCs w:val="20"/>
        </w:rPr>
        <w:t>Заказчик</w:t>
      </w:r>
      <w:r w:rsidRPr="00295CB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E2F0F" w:rsidRPr="00295CB5" w:rsidRDefault="00DE2F0F">
      <w:pPr>
        <w:rPr>
          <w:rFonts w:eastAsia="Times New Roman"/>
          <w:sz w:val="20"/>
          <w:szCs w:val="20"/>
        </w:rPr>
      </w:pPr>
    </w:p>
    <w:p w:rsidR="00DE2F0F" w:rsidRPr="00295CB5" w:rsidRDefault="00295CB5" w:rsidP="00295CB5">
      <w:pPr>
        <w:jc w:val="both"/>
        <w:rPr>
          <w:b/>
        </w:rPr>
      </w:pPr>
      <w:r w:rsidRPr="00295CB5">
        <w:rPr>
          <w:rFonts w:eastAsia="Times New Roman"/>
          <w:b/>
          <w:sz w:val="20"/>
          <w:szCs w:val="20"/>
        </w:rPr>
        <w:t>Наименован</w:t>
      </w:r>
      <w:r w:rsidRPr="00295CB5">
        <w:rPr>
          <w:rFonts w:eastAsia="Times New Roman"/>
          <w:b/>
          <w:sz w:val="20"/>
          <w:szCs w:val="20"/>
        </w:rPr>
        <w:t>ие</w:t>
      </w:r>
      <w:r w:rsidRPr="00295CB5">
        <w:rPr>
          <w:rFonts w:eastAsia="Times New Roman"/>
          <w:b/>
          <w:sz w:val="20"/>
          <w:szCs w:val="20"/>
        </w:rPr>
        <w:t xml:space="preserve"> </w:t>
      </w:r>
      <w:r w:rsidRPr="00295CB5">
        <w:rPr>
          <w:rFonts w:eastAsia="Times New Roman"/>
          <w:b/>
          <w:sz w:val="20"/>
          <w:szCs w:val="20"/>
        </w:rPr>
        <w:t>закупки</w:t>
      </w:r>
      <w:r w:rsidRPr="00295CB5">
        <w:rPr>
          <w:rFonts w:eastAsia="Times New Roman"/>
          <w:b/>
          <w:sz w:val="20"/>
          <w:szCs w:val="20"/>
        </w:rPr>
        <w:t>: Поставка №223 лекарственных сре</w:t>
      </w:r>
      <w:proofErr w:type="gramStart"/>
      <w:r w:rsidRPr="00295CB5">
        <w:rPr>
          <w:rFonts w:eastAsia="Times New Roman"/>
          <w:b/>
          <w:sz w:val="20"/>
          <w:szCs w:val="20"/>
        </w:rPr>
        <w:t>дств дл</w:t>
      </w:r>
      <w:proofErr w:type="gramEnd"/>
      <w:r w:rsidRPr="00295CB5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DE2F0F" w:rsidRPr="00295CB5" w:rsidRDefault="00295CB5" w:rsidP="00295CB5">
      <w:pPr>
        <w:jc w:val="both"/>
        <w:rPr>
          <w:b/>
        </w:rPr>
      </w:pPr>
      <w:r w:rsidRPr="00295CB5">
        <w:rPr>
          <w:rFonts w:eastAsia="Times New Roman"/>
          <w:b/>
          <w:sz w:val="20"/>
          <w:szCs w:val="20"/>
        </w:rPr>
        <w:t>Начальная (максимальная) цена контракта: 2 352 008,00 руб.</w:t>
      </w:r>
    </w:p>
    <w:p w:rsidR="00DE2F0F" w:rsidRPr="00295CB5" w:rsidRDefault="00DE2F0F" w:rsidP="00295CB5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DE2F0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2F0F" w:rsidRPr="00295CB5" w:rsidRDefault="00295CB5">
            <w:pPr>
              <w:pStyle w:val="af9"/>
              <w:rPr>
                <w:sz w:val="12"/>
                <w:szCs w:val="12"/>
              </w:rPr>
            </w:pPr>
            <w:proofErr w:type="spellStart"/>
            <w:r w:rsidRPr="00295CB5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E2F0F" w:rsidRPr="00295CB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E2F0F" w:rsidRPr="00295CB5" w:rsidRDefault="00295CB5">
                  <w:pPr>
                    <w:jc w:val="both"/>
                    <w:rPr>
                      <w:sz w:val="12"/>
                      <w:szCs w:val="12"/>
                    </w:rPr>
                  </w:pPr>
                  <w:r w:rsidRPr="00295CB5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295CB5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295CB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295CB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295CB5">
                    <w:rPr>
                      <w:sz w:val="12"/>
                      <w:szCs w:val="12"/>
                      <w:lang w:val="en-US"/>
                    </w:rPr>
                    <w:t>зако</w:t>
                  </w:r>
                  <w:r w:rsidRPr="00295CB5">
                    <w:rPr>
                      <w:sz w:val="12"/>
                      <w:szCs w:val="12"/>
                      <w:lang w:val="en-US"/>
                    </w:rPr>
                    <w:t>на</w:t>
                  </w:r>
                  <w:proofErr w:type="spellEnd"/>
                  <w:r w:rsidRPr="00295CB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DE2F0F" w:rsidRPr="00295CB5" w:rsidRDefault="00295CB5">
                  <w:pPr>
                    <w:jc w:val="both"/>
                    <w:rPr>
                      <w:sz w:val="12"/>
                      <w:szCs w:val="12"/>
                    </w:rPr>
                  </w:pPr>
                  <w:r w:rsidRPr="00295CB5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95CB5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295CB5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295CB5">
                    <w:rPr>
                      <w:sz w:val="12"/>
                      <w:szCs w:val="12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295CB5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295CB5">
                    <w:rPr>
                      <w:sz w:val="12"/>
                      <w:szCs w:val="12"/>
                    </w:rPr>
                    <w:t xml:space="preserve"> (копии документов):  </w:t>
                  </w:r>
                  <w:r w:rsidRPr="00295CB5">
                    <w:rPr>
                      <w:sz w:val="12"/>
                      <w:szCs w:val="12"/>
                      <w:lang w:val="en-US"/>
                    </w:rPr>
                    <w:t></w:t>
                  </w:r>
                  <w:r w:rsidRPr="00295CB5">
                    <w:rPr>
                      <w:sz w:val="12"/>
                      <w:szCs w:val="12"/>
                    </w:rPr>
                    <w:t xml:space="preserve"> Действующая лицензия Участника (Копия лицензии (в случае ее выдачи до 31.12.2020) или Выписка из реестра ли</w:t>
                  </w:r>
                  <w:r w:rsidRPr="00295CB5">
                    <w:rPr>
                      <w:sz w:val="12"/>
                      <w:szCs w:val="12"/>
                    </w:rPr>
                    <w:t>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DE2F0F" w:rsidRPr="00295CB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E2F0F" w:rsidRPr="00295CB5" w:rsidRDefault="00295CB5">
                  <w:pPr>
                    <w:jc w:val="both"/>
                    <w:rPr>
                      <w:sz w:val="12"/>
                      <w:szCs w:val="12"/>
                    </w:rPr>
                  </w:pPr>
                  <w:r w:rsidRPr="00295CB5">
                    <w:rPr>
                      <w:sz w:val="12"/>
                      <w:szCs w:val="12"/>
                    </w:rPr>
                    <w:t xml:space="preserve">Единые требования к </w:t>
                  </w:r>
                  <w:r w:rsidRPr="00295CB5">
                    <w:rPr>
                      <w:sz w:val="12"/>
                      <w:szCs w:val="12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DE2F0F" w:rsidRPr="00295CB5" w:rsidRDefault="00295CB5">
                  <w:pPr>
                    <w:jc w:val="both"/>
                    <w:rPr>
                      <w:sz w:val="12"/>
                      <w:szCs w:val="12"/>
                    </w:rPr>
                  </w:pPr>
                  <w:r w:rsidRPr="00295CB5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295CB5">
                    <w:rPr>
                      <w:sz w:val="12"/>
                      <w:szCs w:val="12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DE2F0F" w:rsidRPr="00295CB5" w:rsidRDefault="00DE2F0F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DE2F0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2F0F" w:rsidRPr="00295CB5" w:rsidRDefault="00295CB5">
            <w:pPr>
              <w:pStyle w:val="af9"/>
              <w:rPr>
                <w:sz w:val="12"/>
                <w:szCs w:val="12"/>
              </w:rPr>
            </w:pPr>
            <w:proofErr w:type="spellStart"/>
            <w:r w:rsidRPr="00295CB5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E2F0F" w:rsidRPr="00295CB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E2F0F" w:rsidRPr="00295CB5" w:rsidRDefault="00295CB5">
                  <w:pPr>
                    <w:jc w:val="both"/>
                    <w:rPr>
                      <w:sz w:val="12"/>
                      <w:szCs w:val="12"/>
                    </w:rPr>
                  </w:pPr>
                  <w:r w:rsidRPr="00295CB5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E2F0F" w:rsidRPr="00295CB5" w:rsidRDefault="00295CB5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295CB5">
                    <w:rPr>
                      <w:sz w:val="12"/>
                      <w:szCs w:val="12"/>
                      <w:lang w:val="en-US"/>
                    </w:rPr>
                    <w:t>ус</w:t>
                  </w:r>
                  <w:r w:rsidRPr="00295CB5">
                    <w:rPr>
                      <w:sz w:val="12"/>
                      <w:szCs w:val="12"/>
                      <w:lang w:val="en-US"/>
                    </w:rPr>
                    <w:t>тановлен</w:t>
                  </w:r>
                  <w:proofErr w:type="spellEnd"/>
                </w:p>
              </w:tc>
            </w:tr>
          </w:tbl>
          <w:p w:rsidR="00DE2F0F" w:rsidRPr="00295CB5" w:rsidRDefault="00DE2F0F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DE2F0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2F0F" w:rsidRPr="00295CB5" w:rsidRDefault="00295CB5">
            <w:pPr>
              <w:pStyle w:val="af9"/>
              <w:rPr>
                <w:sz w:val="12"/>
                <w:szCs w:val="12"/>
              </w:rPr>
            </w:pPr>
            <w:proofErr w:type="spellStart"/>
            <w:r w:rsidRPr="00295CB5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E2F0F" w:rsidRPr="00295CB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E2F0F" w:rsidRPr="00295CB5" w:rsidRDefault="00DE2F0F">
                  <w:pPr>
                    <w:rPr>
                      <w:sz w:val="12"/>
                      <w:szCs w:val="12"/>
                    </w:rPr>
                  </w:pPr>
                </w:p>
                <w:p w:rsidR="00DE2F0F" w:rsidRPr="00295CB5" w:rsidRDefault="00295CB5">
                  <w:pPr>
                    <w:rPr>
                      <w:sz w:val="12"/>
                      <w:szCs w:val="12"/>
                    </w:rPr>
                  </w:pPr>
                  <w:r w:rsidRPr="00295CB5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DE2F0F" w:rsidRPr="00295CB5" w:rsidRDefault="00DE2F0F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DE2F0F" w:rsidRDefault="00DE2F0F">
      <w:pPr>
        <w:rPr>
          <w:rFonts w:eastAsia="Times New Roman"/>
          <w:sz w:val="20"/>
          <w:szCs w:val="20"/>
        </w:rPr>
      </w:pPr>
    </w:p>
    <w:p w:rsidR="00DE2F0F" w:rsidRDefault="00295CB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E2F0F">
        <w:tc>
          <w:tcPr>
            <w:tcW w:w="4960" w:type="dxa"/>
            <w:shd w:val="clear" w:color="auto" w:fill="auto"/>
          </w:tcPr>
          <w:p w:rsidR="00DE2F0F" w:rsidRDefault="00295CB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2F0F" w:rsidRDefault="00295CB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E2F0F">
        <w:tc>
          <w:tcPr>
            <w:tcW w:w="4960" w:type="dxa"/>
            <w:shd w:val="clear" w:color="auto" w:fill="auto"/>
          </w:tcPr>
          <w:p w:rsidR="00DE2F0F" w:rsidRDefault="00295C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2F0F" w:rsidRDefault="00295CB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E2F0F">
        <w:tc>
          <w:tcPr>
            <w:tcW w:w="4960" w:type="dxa"/>
            <w:shd w:val="clear" w:color="auto" w:fill="auto"/>
          </w:tcPr>
          <w:p w:rsidR="00DE2F0F" w:rsidRDefault="00295C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2F0F" w:rsidRDefault="00295CB5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DE2F0F" w:rsidRDefault="00DE2F0F">
      <w:pPr>
        <w:rPr>
          <w:rFonts w:eastAsia="Times New Roman"/>
          <w:sz w:val="20"/>
          <w:szCs w:val="20"/>
        </w:rPr>
      </w:pPr>
    </w:p>
    <w:p w:rsidR="00DE2F0F" w:rsidRDefault="00295CB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</w:t>
      </w:r>
      <w:r>
        <w:rPr>
          <w:rFonts w:eastAsia="Times New Roman"/>
          <w:sz w:val="20"/>
          <w:szCs w:val="20"/>
        </w:rPr>
        <w:t>и электронные документы участника, предусмотренные частью 11 статьи 24.1 Федерального закона №44-ФЗ</w:t>
      </w:r>
    </w:p>
    <w:p w:rsidR="00DE2F0F" w:rsidRDefault="00DE2F0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DE2F0F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DE2F0F" w:rsidRDefault="00295C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E2F0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F0F" w:rsidRDefault="00295C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F0F" w:rsidRDefault="00295C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F0F" w:rsidRDefault="00295C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F0F" w:rsidRDefault="00295C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E2F0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F0F" w:rsidRDefault="00295CB5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EA-111107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F0F" w:rsidRDefault="00295CB5">
            <w:r w:rsidRPr="00295CB5">
              <w:rPr>
                <w:sz w:val="20"/>
                <w:szCs w:val="20"/>
              </w:rPr>
              <w:t xml:space="preserve">ОБЩЕСТВО С </w:t>
            </w:r>
            <w:r w:rsidRPr="00295CB5">
              <w:rPr>
                <w:sz w:val="20"/>
                <w:szCs w:val="20"/>
              </w:rPr>
              <w:t>ОГРАНИЧЕННОЙ ОТВЕТСТВЕННОСТЬЮ "БСС" / 7810687137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F0F" w:rsidRDefault="00295CB5">
            <w:r w:rsidRPr="00295CB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F0F" w:rsidRDefault="00295CB5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E2F0F" w:rsidRDefault="00DE2F0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DE2F0F">
        <w:tc>
          <w:tcPr>
            <w:tcW w:w="9914" w:type="dxa"/>
            <w:gridSpan w:val="4"/>
            <w:shd w:val="clear" w:color="auto" w:fill="auto"/>
          </w:tcPr>
          <w:p w:rsidR="00DE2F0F" w:rsidRDefault="00295CB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E2F0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F0F" w:rsidRDefault="00295C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F0F" w:rsidRDefault="00295CB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DE2F0F" w:rsidRDefault="00295CB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F0F" w:rsidRDefault="00295C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F0F" w:rsidRDefault="00295C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E2F0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F0F" w:rsidRDefault="00295CB5">
            <w:r>
              <w:rPr>
                <w:sz w:val="20"/>
                <w:szCs w:val="20"/>
                <w:lang w:val="en-US"/>
              </w:rPr>
              <w:t>EA-111107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F0F" w:rsidRDefault="00295CB5">
            <w:r w:rsidRPr="00295CB5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F0F" w:rsidRDefault="00295CB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F0F" w:rsidRDefault="00295CB5">
            <w:r w:rsidRPr="00295CB5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295CB5"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  <w:tr w:rsidR="00DE2F0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F0F" w:rsidRDefault="00295CB5">
            <w:r>
              <w:rPr>
                <w:sz w:val="20"/>
                <w:szCs w:val="20"/>
                <w:lang w:val="en-US"/>
              </w:rPr>
              <w:t>EA-111107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F0F" w:rsidRDefault="00295CB5">
            <w:r w:rsidRPr="00295CB5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F0F" w:rsidRDefault="00295CB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F0F" w:rsidRDefault="00295CB5">
            <w:r w:rsidRPr="00295CB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E2F0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F0F" w:rsidRDefault="00295CB5">
            <w:r>
              <w:rPr>
                <w:sz w:val="20"/>
                <w:szCs w:val="20"/>
                <w:lang w:val="en-US"/>
              </w:rPr>
              <w:lastRenderedPageBreak/>
              <w:t>EA-</w:t>
            </w:r>
            <w:r>
              <w:rPr>
                <w:sz w:val="20"/>
                <w:szCs w:val="20"/>
                <w:lang w:val="en-US"/>
              </w:rPr>
              <w:t>111107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F0F" w:rsidRDefault="00295CB5">
            <w:r w:rsidRPr="00295CB5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F0F" w:rsidRDefault="00295CB5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F0F" w:rsidRDefault="00295CB5">
            <w:r w:rsidRPr="00295CB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E2F0F" w:rsidRDefault="00DE2F0F">
      <w:pPr>
        <w:jc w:val="both"/>
        <w:rPr>
          <w:sz w:val="20"/>
          <w:szCs w:val="20"/>
        </w:rPr>
      </w:pPr>
    </w:p>
    <w:p w:rsidR="00DE2F0F" w:rsidRDefault="00295CB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</w:t>
      </w:r>
      <w:r>
        <w:rPr>
          <w:sz w:val="20"/>
          <w:szCs w:val="20"/>
        </w:rPr>
        <w:t>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E2F0F" w:rsidRPr="00295CB5" w:rsidRDefault="00DE2F0F">
      <w:pPr>
        <w:jc w:val="both"/>
        <w:rPr>
          <w:sz w:val="20"/>
          <w:szCs w:val="20"/>
        </w:rPr>
      </w:pPr>
    </w:p>
    <w:p w:rsidR="00DE2F0F" w:rsidRDefault="00295CB5">
      <w:pPr>
        <w:jc w:val="both"/>
      </w:pPr>
      <w:r w:rsidRPr="00295CB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 w:rsidRPr="00295CB5"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 w:rsidRPr="00295CB5"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DE2F0F" w:rsidRPr="00295CB5" w:rsidRDefault="00DE2F0F">
      <w:pPr>
        <w:jc w:val="both"/>
        <w:rPr>
          <w:sz w:val="20"/>
          <w:szCs w:val="20"/>
        </w:rPr>
      </w:pPr>
    </w:p>
    <w:p w:rsidR="00DE2F0F" w:rsidRPr="00295CB5" w:rsidRDefault="00295CB5">
      <w:pPr>
        <w:jc w:val="both"/>
        <w:rPr>
          <w:b/>
        </w:rPr>
      </w:pPr>
      <w:r w:rsidRPr="00295CB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</w:t>
      </w:r>
      <w:r w:rsidRPr="00295CB5">
        <w:rPr>
          <w:rFonts w:eastAsia="Times New Roman"/>
          <w:sz w:val="20"/>
          <w:szCs w:val="20"/>
        </w:rPr>
        <w:t xml:space="preserve">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295CB5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p w:rsidR="00DE2F0F" w:rsidRDefault="00295CB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</w:t>
      </w:r>
      <w:r>
        <w:rPr>
          <w:rFonts w:eastAsia="Times New Roman"/>
          <w:sz w:val="20"/>
          <w:szCs w:val="20"/>
        </w:rPr>
        <w:t>й информационной системе в сфере закупок в порядке и в сроки, установленные Федеральны</w:t>
      </w:r>
      <w:bookmarkStart w:id="0" w:name="_GoBack"/>
      <w:bookmarkEnd w:id="0"/>
      <w:r>
        <w:rPr>
          <w:rFonts w:eastAsia="Times New Roman"/>
          <w:sz w:val="20"/>
          <w:szCs w:val="20"/>
        </w:rPr>
        <w:t>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E2F0F" w:rsidRDefault="00DE2F0F">
      <w:pPr>
        <w:rPr>
          <w:rFonts w:eastAsia="Times New Roman"/>
          <w:sz w:val="20"/>
          <w:szCs w:val="20"/>
        </w:rPr>
      </w:pPr>
    </w:p>
    <w:p w:rsidR="00DE2F0F" w:rsidRDefault="00295CB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</w:t>
      </w:r>
      <w:r>
        <w:rPr>
          <w:rFonts w:eastAsia="Times New Roman"/>
          <w:sz w:val="20"/>
          <w:szCs w:val="20"/>
        </w:rPr>
        <w:t>ежит хранению в течение трех лет.</w:t>
      </w:r>
    </w:p>
    <w:p w:rsidR="00DE2F0F" w:rsidRDefault="00DE2F0F">
      <w:pPr>
        <w:rPr>
          <w:rFonts w:eastAsia="Times New Roman"/>
          <w:sz w:val="20"/>
          <w:szCs w:val="20"/>
        </w:rPr>
      </w:pPr>
    </w:p>
    <w:p w:rsidR="00DE2F0F" w:rsidRDefault="00DE2F0F">
      <w:pPr>
        <w:rPr>
          <w:rFonts w:eastAsia="Times New Roman"/>
          <w:sz w:val="20"/>
          <w:szCs w:val="20"/>
        </w:rPr>
      </w:pPr>
    </w:p>
    <w:p w:rsidR="00DE2F0F" w:rsidRDefault="00295CB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E2F0F" w:rsidRDefault="00DE2F0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E2F0F">
        <w:tc>
          <w:tcPr>
            <w:tcW w:w="3307" w:type="dxa"/>
            <w:shd w:val="clear" w:color="auto" w:fill="auto"/>
            <w:vAlign w:val="bottom"/>
          </w:tcPr>
          <w:p w:rsidR="00DE2F0F" w:rsidRDefault="00295CB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2F0F" w:rsidRDefault="00DE2F0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2F0F" w:rsidRDefault="00295CB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E2F0F">
        <w:tc>
          <w:tcPr>
            <w:tcW w:w="3307" w:type="dxa"/>
            <w:shd w:val="clear" w:color="auto" w:fill="auto"/>
            <w:vAlign w:val="bottom"/>
          </w:tcPr>
          <w:p w:rsidR="00DE2F0F" w:rsidRDefault="00295CB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2F0F" w:rsidRDefault="00DE2F0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2F0F" w:rsidRDefault="00295CB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E2F0F">
        <w:tc>
          <w:tcPr>
            <w:tcW w:w="3307" w:type="dxa"/>
            <w:shd w:val="clear" w:color="auto" w:fill="auto"/>
            <w:vAlign w:val="bottom"/>
          </w:tcPr>
          <w:p w:rsidR="00DE2F0F" w:rsidRDefault="00295CB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2F0F" w:rsidRDefault="00DE2F0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2F0F" w:rsidRDefault="00295CB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000000" w:rsidRDefault="00295CB5"/>
    <w:sectPr w:rsidR="00000000" w:rsidSect="00295CB5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95CB5">
      <w:r>
        <w:separator/>
      </w:r>
    </w:p>
  </w:endnote>
  <w:endnote w:type="continuationSeparator" w:id="0">
    <w:p w:rsidR="00000000" w:rsidRDefault="00295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F0F" w:rsidRDefault="00DE2F0F">
    <w:pPr>
      <w:jc w:val="both"/>
    </w:pPr>
  </w:p>
  <w:p w:rsidR="00DE2F0F" w:rsidRDefault="00DE2F0F">
    <w:pPr>
      <w:pStyle w:val="afe"/>
    </w:pPr>
  </w:p>
  <w:p w:rsidR="00DE2F0F" w:rsidRDefault="00DE2F0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F0F" w:rsidRDefault="00DE2F0F"/>
  </w:footnote>
  <w:footnote w:type="continuationSeparator" w:id="0">
    <w:p w:rsidR="00DE2F0F" w:rsidRDefault="00295CB5">
      <w:r>
        <w:continuationSeparator/>
      </w:r>
    </w:p>
  </w:footnote>
  <w:footnote w:id="1">
    <w:p w:rsidR="00DE2F0F" w:rsidRDefault="00295CB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</w:t>
      </w:r>
      <w:r>
        <w:rPr>
          <w:position w:val="0"/>
          <w:szCs w:val="16"/>
        </w:rPr>
        <w:t>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F0F"/>
    <w:rsid w:val="00295CB5"/>
    <w:rsid w:val="00DE2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DsWq7Pfrg5cpct6XTAYigT8BPD6ij27C2E257v7Aq3g=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K11sVso+SJnu3EH+DppFqcH3TdEsqoNX7kl+ObGUjD0=</DigestValue>
    </Reference>
  </SignedInfo>
  <SignatureValue>5jG7wss+XB/shaYgy7QCSFNy4HU+0H11H9Wa9WFLYHylwjSQhcn5GNy9QowjIryV
kOjylW46zDBOIgbmUoKGmQ==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kwFQWOIf6oDFrzgvlR9E6WwMbS4=</DigestValue>
      </Reference>
      <Reference URI="/word/endnotes.xml?ContentType=application/vnd.openxmlformats-officedocument.wordprocessingml.endnotes+xml">
        <DigestMethod Algorithm="http://www.w3.org/2000/09/xmldsig#sha1"/>
        <DigestValue>i1/4giWxPmNs2n/uBO2e2r0CDCE=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9yfspuJPMGhRW7hqJzTwdig2GH0=</DigestValue>
      </Reference>
      <Reference URI="/word/footnotes.xml?ContentType=application/vnd.openxmlformats-officedocument.wordprocessingml.footnotes+xml">
        <DigestMethod Algorithm="http://www.w3.org/2000/09/xmldsig#sha1"/>
        <DigestValue>jmCu1GKEErdpNsIxbF5JXDoUOAY=</DigestValue>
      </Reference>
      <Reference URI="/word/settings.xml?ContentType=application/vnd.openxmlformats-officedocument.wordprocessingml.settings+xml">
        <DigestMethod Algorithm="http://www.w3.org/2000/09/xmldsig#sha1"/>
        <DigestValue>Yi1FPbYkUPBjwSRv7nEfeuyLpCQ=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2021-08-26T07:29:28Z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2021-08-26T07:29:28Z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bE0uC4xnXvJu0onxCHMZ1w2hFMXNrWdySdSpGPlOntg=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STcUN8tyaBbRtlEZyeJBMzBBBVqcWZcZY8LqUuM14nQ=</DigestValue>
    </Reference>
  </SignedInfo>
  <SignatureValue>NZ2pl/+x0EqWijb5OWpG3dY7hEiyKDhByV2ah7vZwiQ2Tj30K0gCofH41L5AgZdk
19OnntsXETQzVlZO1lTmAg==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kwFQWOIf6oDFrzgvlR9E6WwMbS4=</DigestValue>
      </Reference>
      <Reference URI="/word/endnotes.xml?ContentType=application/vnd.openxmlformats-officedocument.wordprocessingml.endnotes+xml">
        <DigestMethod Algorithm="http://www.w3.org/2000/09/xmldsig#sha1"/>
        <DigestValue>i1/4giWxPmNs2n/uBO2e2r0CDCE=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9yfspuJPMGhRW7hqJzTwdig2GH0=</DigestValue>
      </Reference>
      <Reference URI="/word/footnotes.xml?ContentType=application/vnd.openxmlformats-officedocument.wordprocessingml.footnotes+xml">
        <DigestMethod Algorithm="http://www.w3.org/2000/09/xmldsig#sha1"/>
        <DigestValue>jmCu1GKEErdpNsIxbF5JXDoUOAY=</DigestValue>
      </Reference>
      <Reference URI="/word/settings.xml?ContentType=application/vnd.openxmlformats-officedocument.wordprocessingml.settings+xml">
        <DigestMethod Algorithm="http://www.w3.org/2000/09/xmldsig#sha1"/>
        <DigestValue>Yi1FPbYkUPBjwSRv7nEfeuyLpCQ=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2021-08-26T07:29:35Z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2021-08-26T07:29:35Z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bpqAvlFlGIfRgjxIdTly6ZWK7MNnHxX9Psekqsp3v/w=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zZI5lbrr6UvvDWYZvvLlA4fn9nC3B+2q1m3q136I5ro=</DigestValue>
    </Reference>
  </SignedInfo>
  <SignatureValue>l1qclxkXijyrPWDauoekDx2NiaD+8mfqCELaZmbKV/sreS0biUhqnTRm4ABbhLq0
sEK6icFzXmopOFVDd/PyHA==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kwFQWOIf6oDFrzgvlR9E6WwMbS4=</DigestValue>
      </Reference>
      <Reference URI="/word/endnotes.xml?ContentType=application/vnd.openxmlformats-officedocument.wordprocessingml.endnotes+xml">
        <DigestMethod Algorithm="http://www.w3.org/2000/09/xmldsig#sha1"/>
        <DigestValue>i1/4giWxPmNs2n/uBO2e2r0CDCE=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9yfspuJPMGhRW7hqJzTwdig2GH0=</DigestValue>
      </Reference>
      <Reference URI="/word/footnotes.xml?ContentType=application/vnd.openxmlformats-officedocument.wordprocessingml.footnotes+xml">
        <DigestMethod Algorithm="http://www.w3.org/2000/09/xmldsig#sha1"/>
        <DigestValue>jmCu1GKEErdpNsIxbF5JXDoUOAY=</DigestValue>
      </Reference>
      <Reference URI="/word/settings.xml?ContentType=application/vnd.openxmlformats-officedocument.wordprocessingml.settings+xml">
        <DigestMethod Algorithm="http://www.w3.org/2000/09/xmldsig#sha1"/>
        <DigestValue>Yi1FPbYkUPBjwSRv7nEfeuyLpCQ=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2021-08-26T07:29:49Z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2021-08-26T07:29:49Z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783</Words>
  <Characters>4464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2021-08-26T07:28:00Z</cp:lastPrinted>
  <dcterms:created xsi:type="dcterms:W3CDTF">2021-08-26T07:29:00Z</dcterms:created>
  <dcterms:modified xsi:type="dcterms:W3CDTF">2021-08-26T07:29:00Z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