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9EC" w:rsidRDefault="006D2AC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D2AC6" w:rsidRDefault="006D2AC6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медицинских изделий для остеосинтеза </w:t>
      </w:r>
    </w:p>
    <w:p w:rsidR="002979EC" w:rsidRDefault="006D2AC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в СПб ГБУЗ «Городская больница № 40» во втором полугодии 2021 года" </w:t>
      </w:r>
    </w:p>
    <w:p w:rsidR="002979EC" w:rsidRDefault="006D2AC6">
      <w:pPr>
        <w:ind w:firstLine="567"/>
        <w:jc w:val="center"/>
      </w:pPr>
      <w:r w:rsidRPr="006D2AC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D2AC6">
        <w:rPr>
          <w:rFonts w:eastAsia="Times New Roman"/>
          <w:b/>
          <w:bCs/>
          <w:sz w:val="20"/>
          <w:szCs w:val="20"/>
        </w:rPr>
        <w:t xml:space="preserve"> 0372200047721000256) </w:t>
      </w:r>
    </w:p>
    <w:p w:rsidR="002979EC" w:rsidRPr="006D2AC6" w:rsidRDefault="002979EC">
      <w:pPr>
        <w:ind w:firstLine="567"/>
        <w:jc w:val="center"/>
        <w:rPr>
          <w:sz w:val="20"/>
          <w:szCs w:val="20"/>
        </w:rPr>
      </w:pPr>
    </w:p>
    <w:p w:rsidR="002979EC" w:rsidRDefault="006D2AC6">
      <w:pPr>
        <w:ind w:firstLine="567"/>
        <w:jc w:val="right"/>
      </w:pPr>
      <w:r w:rsidRPr="006D2AC6">
        <w:rPr>
          <w:rFonts w:eastAsia="Times New Roman"/>
          <w:sz w:val="20"/>
          <w:szCs w:val="20"/>
        </w:rPr>
        <w:t>26.08.21 14:58:05 (</w:t>
      </w:r>
      <w:r>
        <w:rPr>
          <w:rFonts w:eastAsia="Times New Roman"/>
          <w:sz w:val="20"/>
          <w:szCs w:val="20"/>
          <w:lang w:val="en-US"/>
        </w:rPr>
        <w:t>MSK</w:t>
      </w:r>
      <w:r w:rsidRPr="006D2AC6">
        <w:rPr>
          <w:rFonts w:eastAsia="Times New Roman"/>
          <w:sz w:val="20"/>
          <w:szCs w:val="20"/>
        </w:rPr>
        <w:t>+00:00)</w:t>
      </w:r>
    </w:p>
    <w:p w:rsidR="002979EC" w:rsidRPr="006D2AC6" w:rsidRDefault="002979EC">
      <w:pPr>
        <w:ind w:firstLine="567"/>
        <w:rPr>
          <w:rFonts w:eastAsia="Times New Roman"/>
          <w:sz w:val="20"/>
          <w:szCs w:val="20"/>
        </w:rPr>
      </w:pPr>
    </w:p>
    <w:p w:rsidR="002979EC" w:rsidRDefault="006D2AC6">
      <w:r>
        <w:rPr>
          <w:rFonts w:eastAsia="Times New Roman"/>
          <w:sz w:val="20"/>
          <w:szCs w:val="20"/>
        </w:rPr>
        <w:t>Организатор</w:t>
      </w:r>
      <w:r w:rsidRPr="006D2AC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D2AC6">
        <w:rPr>
          <w:rFonts w:eastAsia="Times New Roman"/>
          <w:sz w:val="20"/>
          <w:szCs w:val="20"/>
        </w:rPr>
        <w:t xml:space="preserve">: </w:t>
      </w:r>
      <w:r w:rsidRPr="006D2AC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979EC" w:rsidRPr="006D2AC6" w:rsidRDefault="002979EC">
      <w:pPr>
        <w:rPr>
          <w:rFonts w:eastAsia="Times New Roman"/>
          <w:sz w:val="20"/>
          <w:szCs w:val="20"/>
        </w:rPr>
      </w:pPr>
    </w:p>
    <w:p w:rsidR="002979EC" w:rsidRDefault="006D2AC6">
      <w:r>
        <w:rPr>
          <w:rFonts w:eastAsia="Times New Roman"/>
          <w:sz w:val="20"/>
          <w:szCs w:val="20"/>
        </w:rPr>
        <w:t>Заказчик</w:t>
      </w:r>
      <w:r w:rsidRPr="006D2AC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979EC" w:rsidRPr="006D2AC6" w:rsidRDefault="002979EC">
      <w:pPr>
        <w:rPr>
          <w:rFonts w:eastAsia="Times New Roman"/>
          <w:sz w:val="20"/>
          <w:szCs w:val="20"/>
        </w:rPr>
      </w:pPr>
    </w:p>
    <w:p w:rsidR="002979EC" w:rsidRPr="006D2AC6" w:rsidRDefault="006D2AC6" w:rsidP="006D2AC6">
      <w:pPr>
        <w:jc w:val="both"/>
        <w:rPr>
          <w:b/>
          <w:sz w:val="20"/>
          <w:szCs w:val="20"/>
        </w:rPr>
      </w:pPr>
      <w:r w:rsidRPr="006D2AC6">
        <w:rPr>
          <w:rFonts w:eastAsia="Times New Roman"/>
          <w:b/>
          <w:sz w:val="20"/>
          <w:szCs w:val="20"/>
        </w:rPr>
        <w:t>Наименован</w:t>
      </w:r>
      <w:r w:rsidRPr="006D2AC6">
        <w:rPr>
          <w:rFonts w:eastAsia="Times New Roman"/>
          <w:b/>
          <w:sz w:val="20"/>
          <w:szCs w:val="20"/>
        </w:rPr>
        <w:t>ие закупки: Поставка медицинских изделий для остеосинтеза в СПб ГБУЗ «Городская больница № 40» во втором полугодии 2021 года</w:t>
      </w:r>
    </w:p>
    <w:p w:rsidR="002979EC" w:rsidRPr="006D2AC6" w:rsidRDefault="002979EC" w:rsidP="006D2AC6">
      <w:pPr>
        <w:jc w:val="both"/>
        <w:rPr>
          <w:rFonts w:eastAsia="Times New Roman"/>
          <w:b/>
          <w:sz w:val="20"/>
          <w:szCs w:val="20"/>
        </w:rPr>
      </w:pPr>
    </w:p>
    <w:p w:rsidR="002979EC" w:rsidRPr="006D2AC6" w:rsidRDefault="006D2AC6" w:rsidP="006D2AC6">
      <w:pPr>
        <w:jc w:val="both"/>
        <w:rPr>
          <w:b/>
        </w:rPr>
      </w:pPr>
      <w:r w:rsidRPr="006D2AC6">
        <w:rPr>
          <w:rFonts w:eastAsia="Times New Roman"/>
          <w:b/>
          <w:sz w:val="20"/>
          <w:szCs w:val="20"/>
        </w:rPr>
        <w:t>Начальная (максимальная) цена контракта: 1 497 992,00 руб.</w:t>
      </w:r>
    </w:p>
    <w:p w:rsidR="002979EC" w:rsidRPr="006D2AC6" w:rsidRDefault="002979EC" w:rsidP="006D2AC6">
      <w:pPr>
        <w:jc w:val="both"/>
        <w:rPr>
          <w:rFonts w:eastAsia="Times New Roman"/>
          <w:b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2979EC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9EC" w:rsidRPr="006D2AC6" w:rsidRDefault="006D2AC6">
            <w:pPr>
              <w:pStyle w:val="af8"/>
              <w:rPr>
                <w:sz w:val="12"/>
                <w:szCs w:val="12"/>
              </w:rPr>
            </w:pPr>
            <w:proofErr w:type="spellStart"/>
            <w:r w:rsidRPr="006D2AC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2979EC" w:rsidRPr="006D2A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979EC" w:rsidRPr="006D2AC6" w:rsidRDefault="006D2AC6">
                  <w:pPr>
                    <w:jc w:val="both"/>
                    <w:rPr>
                      <w:sz w:val="12"/>
                      <w:szCs w:val="12"/>
                    </w:rPr>
                  </w:pPr>
                  <w:r w:rsidRPr="006D2AC6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6D2AC6">
                    <w:rPr>
                      <w:sz w:val="12"/>
                      <w:szCs w:val="12"/>
                      <w:lang w:val="en-US"/>
                    </w:rPr>
                    <w:t>1 С</w:t>
                  </w:r>
                  <w:r w:rsidRPr="006D2AC6">
                    <w:rPr>
                      <w:sz w:val="12"/>
                      <w:szCs w:val="12"/>
                      <w:lang w:val="en-US"/>
                    </w:rPr>
                    <w:t xml:space="preserve">татьи 31 </w:t>
                  </w:r>
                  <w:proofErr w:type="spellStart"/>
                  <w:r w:rsidRPr="006D2AC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D2AC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D2AC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D2AC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979EC" w:rsidRPr="006D2AC6" w:rsidRDefault="006D2AC6">
                  <w:pPr>
                    <w:jc w:val="both"/>
                    <w:rPr>
                      <w:sz w:val="12"/>
                      <w:szCs w:val="12"/>
                    </w:rPr>
                  </w:pPr>
                  <w:r w:rsidRPr="006D2AC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6D2AC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6D2AC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2979EC" w:rsidRPr="006D2AC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2979EC" w:rsidRPr="006D2AC6" w:rsidRDefault="006D2AC6">
                  <w:pPr>
                    <w:jc w:val="both"/>
                    <w:rPr>
                      <w:sz w:val="12"/>
                      <w:szCs w:val="12"/>
                    </w:rPr>
                  </w:pPr>
                  <w:r w:rsidRPr="006D2AC6">
                    <w:rPr>
                      <w:sz w:val="12"/>
                      <w:szCs w:val="12"/>
                    </w:rPr>
                    <w:t>Единые</w:t>
                  </w:r>
                  <w:r w:rsidRPr="006D2AC6">
                    <w:rPr>
                      <w:sz w:val="12"/>
                      <w:szCs w:val="12"/>
                    </w:rPr>
                    <w:t xml:space="preserve"> требования к участникам (в соответствии с частью </w:t>
                  </w:r>
                  <w:r w:rsidRPr="006D2AC6">
                    <w:rPr>
                      <w:sz w:val="12"/>
                      <w:szCs w:val="12"/>
                      <w:lang w:val="en-US"/>
                    </w:rPr>
                    <w:t xml:space="preserve">1.1 статьи 31 </w:t>
                  </w:r>
                  <w:proofErr w:type="spellStart"/>
                  <w:r w:rsidRPr="006D2AC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6D2AC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D2AC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D2AC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2979EC" w:rsidRPr="006D2AC6" w:rsidRDefault="006D2AC6">
                  <w:pPr>
                    <w:jc w:val="both"/>
                    <w:rPr>
                      <w:sz w:val="12"/>
                      <w:szCs w:val="12"/>
                    </w:rPr>
                  </w:pPr>
                  <w:r w:rsidRPr="006D2AC6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</w:t>
                  </w:r>
                  <w:r w:rsidRPr="006D2AC6">
                    <w:rPr>
                      <w:sz w:val="12"/>
                      <w:szCs w:val="12"/>
                    </w:rPr>
                    <w:t>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2979EC" w:rsidRPr="006D2AC6" w:rsidRDefault="002979EC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2979EC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9EC" w:rsidRPr="006D2AC6" w:rsidRDefault="006D2AC6">
            <w:pPr>
              <w:pStyle w:val="af8"/>
              <w:rPr>
                <w:sz w:val="12"/>
                <w:szCs w:val="12"/>
              </w:rPr>
            </w:pPr>
            <w:proofErr w:type="spellStart"/>
            <w:r w:rsidRPr="006D2AC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2979EC" w:rsidRPr="006D2AC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2979EC" w:rsidRPr="006D2AC6" w:rsidRDefault="006D2AC6">
                  <w:pPr>
                    <w:jc w:val="both"/>
                    <w:rPr>
                      <w:sz w:val="12"/>
                      <w:szCs w:val="12"/>
                    </w:rPr>
                  </w:pPr>
                  <w:r w:rsidRPr="006D2AC6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</w:t>
                  </w:r>
                  <w:r w:rsidRPr="006D2AC6">
                    <w:rPr>
                      <w:sz w:val="12"/>
                      <w:szCs w:val="12"/>
                    </w:rPr>
                    <w:t xml:space="preserve"> 04.06.2018</w:t>
                  </w:r>
                </w:p>
                <w:p w:rsidR="002979EC" w:rsidRPr="006D2AC6" w:rsidRDefault="006D2AC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6D2AC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979EC" w:rsidRPr="006D2AC6" w:rsidRDefault="002979E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2979EC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979EC" w:rsidRPr="006D2AC6" w:rsidRDefault="006D2AC6">
            <w:pPr>
              <w:pStyle w:val="af8"/>
              <w:rPr>
                <w:sz w:val="12"/>
                <w:szCs w:val="12"/>
              </w:rPr>
            </w:pPr>
            <w:proofErr w:type="spellStart"/>
            <w:r w:rsidRPr="006D2AC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2979EC" w:rsidRPr="006D2AC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979EC" w:rsidRPr="006D2AC6" w:rsidRDefault="006D2AC6">
                  <w:pPr>
                    <w:jc w:val="both"/>
                    <w:rPr>
                      <w:sz w:val="12"/>
                      <w:szCs w:val="12"/>
                    </w:rPr>
                  </w:pPr>
                  <w:r w:rsidRPr="006D2AC6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2979EC" w:rsidRPr="006D2AC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2979EC" w:rsidRPr="006D2AC6" w:rsidRDefault="006D2AC6">
                  <w:pPr>
                    <w:jc w:val="both"/>
                    <w:rPr>
                      <w:sz w:val="12"/>
                      <w:szCs w:val="12"/>
                    </w:rPr>
                  </w:pPr>
                  <w:r w:rsidRPr="006D2AC6">
                    <w:rPr>
                      <w:sz w:val="12"/>
                      <w:szCs w:val="12"/>
                    </w:rPr>
                    <w:t xml:space="preserve">Закупка проводится для субъектов </w:t>
                  </w:r>
                  <w:r w:rsidRPr="006D2AC6">
                    <w:rPr>
                      <w:sz w:val="12"/>
                      <w:szCs w:val="12"/>
                    </w:rPr>
                    <w:t>малого предпринимательства, социально ориентированных некоммерческих организаций.</w:t>
                  </w:r>
                </w:p>
                <w:p w:rsidR="002979EC" w:rsidRPr="006D2AC6" w:rsidRDefault="006D2AC6">
                  <w:pPr>
                    <w:jc w:val="both"/>
                    <w:rPr>
                      <w:sz w:val="12"/>
                      <w:szCs w:val="12"/>
                    </w:rPr>
                  </w:pPr>
                  <w:r w:rsidRPr="006D2AC6">
                    <w:rPr>
                      <w:sz w:val="12"/>
                      <w:szCs w:val="12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6D2AC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6D2AC6">
                    <w:rPr>
                      <w:sz w:val="12"/>
                      <w:szCs w:val="12"/>
                      <w:lang w:val="en-US"/>
                    </w:rPr>
                    <w:t>Фе</w:t>
                  </w:r>
                  <w:r w:rsidRPr="006D2AC6">
                    <w:rPr>
                      <w:sz w:val="12"/>
                      <w:szCs w:val="12"/>
                      <w:lang w:val="en-US"/>
                    </w:rPr>
                    <w:t>дерального</w:t>
                  </w:r>
                  <w:proofErr w:type="spellEnd"/>
                  <w:r w:rsidRPr="006D2AC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6D2AC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6D2AC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2979EC" w:rsidRPr="006D2AC6" w:rsidRDefault="002979EC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2979EC" w:rsidRDefault="002979EC">
      <w:pPr>
        <w:rPr>
          <w:rFonts w:eastAsia="Times New Roman"/>
          <w:sz w:val="20"/>
          <w:szCs w:val="20"/>
        </w:rPr>
      </w:pPr>
    </w:p>
    <w:p w:rsidR="002979EC" w:rsidRDefault="006D2A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17"/>
        <w:gridCol w:w="5119"/>
      </w:tblGrid>
      <w:tr w:rsidR="002979EC">
        <w:tc>
          <w:tcPr>
            <w:tcW w:w="4960" w:type="dxa"/>
            <w:shd w:val="clear" w:color="auto" w:fill="auto"/>
          </w:tcPr>
          <w:p w:rsidR="002979EC" w:rsidRDefault="006D2AC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79EC" w:rsidRDefault="006D2AC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979EC">
        <w:tc>
          <w:tcPr>
            <w:tcW w:w="4960" w:type="dxa"/>
            <w:shd w:val="clear" w:color="auto" w:fill="auto"/>
          </w:tcPr>
          <w:p w:rsidR="002979EC" w:rsidRDefault="006D2A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79EC" w:rsidRDefault="006D2AC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979EC">
        <w:tc>
          <w:tcPr>
            <w:tcW w:w="4960" w:type="dxa"/>
            <w:shd w:val="clear" w:color="auto" w:fill="auto"/>
          </w:tcPr>
          <w:p w:rsidR="002979EC" w:rsidRDefault="006D2AC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979EC" w:rsidRDefault="006D2AC6"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2979EC" w:rsidRDefault="002979EC">
      <w:pPr>
        <w:rPr>
          <w:rFonts w:eastAsia="Times New Roman"/>
          <w:sz w:val="20"/>
          <w:szCs w:val="20"/>
        </w:rPr>
      </w:pPr>
    </w:p>
    <w:p w:rsidR="002979EC" w:rsidRDefault="006D2AC6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</w:t>
      </w:r>
      <w:r>
        <w:rPr>
          <w:rFonts w:eastAsia="Times New Roman"/>
          <w:sz w:val="20"/>
          <w:szCs w:val="20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979EC" w:rsidRDefault="002979E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2979EC">
        <w:tc>
          <w:tcPr>
            <w:tcW w:w="9922" w:type="dxa"/>
            <w:shd w:val="clear" w:color="auto" w:fill="auto"/>
          </w:tcPr>
          <w:p w:rsidR="002979EC" w:rsidRDefault="006D2AC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2979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9EC" w:rsidRDefault="006D2AC6">
            <w:pPr>
              <w:ind w:left="72" w:firstLine="117"/>
            </w:pPr>
            <w:r>
              <w:rPr>
                <w:sz w:val="20"/>
                <w:szCs w:val="20"/>
              </w:rPr>
              <w:t xml:space="preserve">1 </w:t>
            </w:r>
            <w:r>
              <w:rPr>
                <w:sz w:val="20"/>
                <w:szCs w:val="20"/>
              </w:rPr>
              <w:t>Идентификационный номер заявки: EA-110275</w:t>
            </w:r>
          </w:p>
          <w:p w:rsidR="002979EC" w:rsidRDefault="006D2A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АБРАМОВ АРТЕМ ВАЛЕРЬЕВИЧ / 165810598163</w:t>
            </w:r>
          </w:p>
          <w:p w:rsidR="002979EC" w:rsidRDefault="006D2A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1 033 614,48 руб.</w:t>
            </w:r>
          </w:p>
          <w:p w:rsidR="002979EC" w:rsidRDefault="006D2A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D2AC6">
              <w:rPr>
                <w:sz w:val="20"/>
                <w:szCs w:val="20"/>
              </w:rPr>
              <w:t>: Участник электронного аукциона и по</w:t>
            </w:r>
            <w:r w:rsidRPr="006D2AC6">
              <w:rPr>
                <w:sz w:val="20"/>
                <w:szCs w:val="20"/>
              </w:rPr>
              <w:t>данная им заявка НЕ СООТВЕТСТВУЕТ требованиям документации об электронном аукционе</w:t>
            </w:r>
          </w:p>
          <w:p w:rsidR="006D2AC6" w:rsidRDefault="006D2AC6" w:rsidP="006D2AC6">
            <w:pPr>
              <w:ind w:left="72" w:firstLine="117"/>
              <w:jc w:val="both"/>
              <w:rPr>
                <w:sz w:val="20"/>
                <w:szCs w:val="20"/>
              </w:rPr>
            </w:pPr>
            <w:proofErr w:type="gramStart"/>
            <w:r w:rsidRPr="006D2AC6">
              <w:rPr>
                <w:sz w:val="20"/>
                <w:szCs w:val="20"/>
              </w:rPr>
              <w:t>Обоснование: непредставление документов и информации, которые предусмотрены частью 11 статьи 24.1, частями 3 или 3.1, 5, 8.2 статьи 66 Федерального закона №44-ФЗ, несоответс</w:t>
            </w:r>
            <w:r w:rsidRPr="006D2AC6">
              <w:rPr>
                <w:sz w:val="20"/>
                <w:szCs w:val="20"/>
              </w:rPr>
              <w:t>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6D2AC6" w:rsidRPr="00B810A5" w:rsidRDefault="006D2AC6" w:rsidP="006D2AC6">
            <w:pPr>
              <w:ind w:right="68" w:firstLine="114"/>
              <w:jc w:val="both"/>
              <w:rPr>
                <w:sz w:val="20"/>
                <w:szCs w:val="20"/>
              </w:rPr>
            </w:pPr>
            <w:proofErr w:type="gramStart"/>
            <w:r w:rsidRPr="00B810A5">
              <w:rPr>
                <w:b/>
                <w:sz w:val="20"/>
                <w:szCs w:val="20"/>
              </w:rPr>
              <w:t xml:space="preserve">Основание для отказа в допуске: </w:t>
            </w:r>
            <w:r w:rsidRPr="00B810A5">
              <w:rPr>
                <w:sz w:val="20"/>
                <w:szCs w:val="20"/>
              </w:rPr>
              <w:t xml:space="preserve">п.1) ч.6 ст.69 </w:t>
            </w:r>
            <w:r w:rsidRPr="00D114BA">
              <w:rPr>
                <w:sz w:val="20"/>
                <w:szCs w:val="20"/>
              </w:rPr>
              <w:t>– непредоставление документов и информации, предусмотренны</w:t>
            </w:r>
            <w:r>
              <w:rPr>
                <w:sz w:val="20"/>
                <w:szCs w:val="20"/>
              </w:rPr>
              <w:t>х</w:t>
            </w:r>
            <w:r w:rsidRPr="00D114BA">
              <w:rPr>
                <w:sz w:val="20"/>
                <w:szCs w:val="20"/>
              </w:rPr>
              <w:t xml:space="preserve"> в соответствии с п.3) ч.5 ст.66 Федерального</w:t>
            </w:r>
            <w:r w:rsidRPr="00B810A5">
              <w:rPr>
                <w:sz w:val="20"/>
                <w:szCs w:val="20"/>
              </w:rPr>
              <w:t xml:space="preserve"> закона от 05.04.2013г. №44-ФЗ «О контрактной системе в сфере закупок товаров, работ, услуг для обеспечения государственных и муниципальных нужд»</w:t>
            </w:r>
            <w:r>
              <w:rPr>
                <w:sz w:val="20"/>
                <w:szCs w:val="20"/>
              </w:rPr>
              <w:t xml:space="preserve"> (далее – Закон о контрактной системе)</w:t>
            </w:r>
            <w:r w:rsidRPr="00B810A5">
              <w:rPr>
                <w:sz w:val="20"/>
                <w:szCs w:val="20"/>
              </w:rPr>
              <w:t>.</w:t>
            </w:r>
            <w:proofErr w:type="gramEnd"/>
          </w:p>
          <w:p w:rsidR="006D2AC6" w:rsidRPr="00B810A5" w:rsidRDefault="006D2AC6" w:rsidP="006D2AC6">
            <w:pPr>
              <w:ind w:right="68" w:firstLine="114"/>
              <w:jc w:val="both"/>
              <w:rPr>
                <w:sz w:val="20"/>
                <w:szCs w:val="20"/>
              </w:rPr>
            </w:pPr>
            <w:r w:rsidRPr="00B810A5">
              <w:rPr>
                <w:b/>
                <w:sz w:val="20"/>
                <w:szCs w:val="20"/>
              </w:rPr>
              <w:t xml:space="preserve">Нарушение требований: </w:t>
            </w:r>
            <w:r>
              <w:rPr>
                <w:sz w:val="20"/>
                <w:szCs w:val="20"/>
              </w:rPr>
              <w:t>пп.3</w:t>
            </w:r>
            <w:r w:rsidRPr="00B810A5">
              <w:rPr>
                <w:sz w:val="20"/>
                <w:szCs w:val="20"/>
              </w:rPr>
              <w:t>) п.3.1.4 р.3 ч.</w:t>
            </w:r>
            <w:r w:rsidRPr="00B810A5">
              <w:rPr>
                <w:sz w:val="20"/>
                <w:szCs w:val="20"/>
                <w:lang w:val="en-US"/>
              </w:rPr>
              <w:t>I</w:t>
            </w:r>
            <w:r>
              <w:rPr>
                <w:sz w:val="20"/>
                <w:szCs w:val="20"/>
              </w:rPr>
              <w:t>,</w:t>
            </w:r>
            <w:r w:rsidRPr="00B81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п.</w:t>
            </w:r>
            <w:r w:rsidRPr="0042119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 xml:space="preserve"> р.2 ч.</w:t>
            </w:r>
            <w:r>
              <w:rPr>
                <w:sz w:val="20"/>
                <w:szCs w:val="20"/>
                <w:lang w:val="en-US"/>
              </w:rPr>
              <w:t>II</w:t>
            </w:r>
            <w:r>
              <w:rPr>
                <w:sz w:val="20"/>
                <w:szCs w:val="20"/>
              </w:rPr>
              <w:t xml:space="preserve"> и п.2.1</w:t>
            </w:r>
            <w:r w:rsidRPr="00B810A5">
              <w:rPr>
                <w:sz w:val="20"/>
                <w:szCs w:val="20"/>
              </w:rPr>
              <w:t>. ч.</w:t>
            </w:r>
            <w:r w:rsidRPr="00B810A5">
              <w:rPr>
                <w:sz w:val="20"/>
                <w:szCs w:val="20"/>
                <w:lang w:val="en-US"/>
              </w:rPr>
              <w:t>III</w:t>
            </w:r>
            <w:r>
              <w:rPr>
                <w:sz w:val="20"/>
                <w:szCs w:val="20"/>
              </w:rPr>
              <w:t xml:space="preserve"> д</w:t>
            </w:r>
            <w:r w:rsidRPr="00B810A5">
              <w:rPr>
                <w:sz w:val="20"/>
                <w:szCs w:val="20"/>
              </w:rPr>
              <w:t>окументации об электронном аукционе.</w:t>
            </w:r>
          </w:p>
          <w:p w:rsidR="006D2AC6" w:rsidRDefault="006D2AC6" w:rsidP="006D2AC6">
            <w:pPr>
              <w:pStyle w:val="afe"/>
              <w:ind w:right="68" w:firstLine="13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B810A5">
              <w:rPr>
                <w:rFonts w:ascii="Times New Roman" w:hAnsi="Times New Roman"/>
                <w:b/>
                <w:sz w:val="20"/>
                <w:szCs w:val="20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6D2AC6" w:rsidRPr="0039535C" w:rsidRDefault="006D2AC6" w:rsidP="006D2AC6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gramStart"/>
            <w:r w:rsidRPr="00686F2E">
              <w:rPr>
                <w:rFonts w:ascii="Times New Roman" w:hAnsi="Times New Roman"/>
                <w:sz w:val="20"/>
                <w:szCs w:val="20"/>
              </w:rPr>
              <w:t>В соответствии с п.3) ч.5 ст.66 Закона о контрактной системе и в разрезе требований</w:t>
            </w:r>
            <w:r>
              <w:rPr>
                <w:rFonts w:ascii="Times New Roman" w:hAnsi="Times New Roman"/>
                <w:sz w:val="20"/>
                <w:szCs w:val="20"/>
              </w:rPr>
              <w:t>, установленных в пп.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3) п.3.1.4 ч.</w:t>
            </w:r>
            <w:r w:rsidRPr="00686F2E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, п.7 р.2 ч.</w:t>
            </w:r>
            <w:r w:rsidRPr="00686F2E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и п.2.1.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. ч.</w:t>
            </w:r>
            <w:r w:rsidRPr="00686F2E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вторая часть заявки на участие в электронном аукционе должна содержать копии документов, подтверждающих соответствие товара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требованиям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, установленным в соответствии с</w:t>
            </w:r>
            <w:proofErr w:type="gramEnd"/>
            <w:r w:rsidRPr="00686F2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686F2E">
              <w:rPr>
                <w:rFonts w:ascii="Times New Roman" w:hAnsi="Times New Roman"/>
                <w:sz w:val="20"/>
                <w:szCs w:val="20"/>
              </w:rPr>
              <w:t xml:space="preserve">законодательством Российской Федерации –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то есть </w:t>
            </w:r>
            <w:r w:rsidRPr="00686F2E">
              <w:rPr>
                <w:rFonts w:ascii="Times New Roman" w:hAnsi="Times New Roman"/>
                <w:b/>
                <w:sz w:val="20"/>
                <w:szCs w:val="20"/>
              </w:rPr>
              <w:t>копии регистрационных удостоверений на товар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/>
                <w:sz w:val="20"/>
                <w:szCs w:val="20"/>
              </w:rPr>
              <w:t>выданные в соответствии</w:t>
            </w:r>
            <w:r w:rsidRPr="0039535C">
              <w:rPr>
                <w:rFonts w:ascii="Times New Roman" w:hAnsi="Times New Roman"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с </w:t>
            </w:r>
            <w:r w:rsidRPr="0039535C"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r w:rsidRPr="0039535C">
              <w:rPr>
                <w:rFonts w:ascii="Times New Roman" w:hAnsi="Times New Roman"/>
                <w:sz w:val="20"/>
                <w:szCs w:val="20"/>
              </w:rPr>
              <w:t>Часть 4 статьи 38 Федерального закона от 21.11.2011 N 323-ФЗ (ред. от 29.05.2019) "Об основах охраны здоровья граждан в Российской Федерации" и Постановление Правительства РФ от 27.12.2012 N 1416 (ред. от 31.05.2018) "Об утверждении Правил государственной регистрации медицинских изделий").</w:t>
            </w:r>
            <w:proofErr w:type="gramEnd"/>
          </w:p>
          <w:p w:rsidR="006D2AC6" w:rsidRPr="00686F2E" w:rsidRDefault="006D2AC6" w:rsidP="006D2AC6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Кроме того, 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согласно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 требованиям п.2.1.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. ч.</w:t>
            </w:r>
            <w:r w:rsidRPr="00686F2E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документации об электронном аукционе Участник не вправе предлагать товар (наименование товара), который не зарегистрирован на территории РФ.</w:t>
            </w:r>
          </w:p>
          <w:p w:rsidR="006D2AC6" w:rsidRPr="00686F2E" w:rsidRDefault="006D2AC6" w:rsidP="006D2AC6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Согласно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ппп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.б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 пп.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>2) п.3.1.3 ч.</w:t>
            </w:r>
            <w:r w:rsidRPr="00686F2E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документации об электронном аукционе</w:t>
            </w:r>
            <w:r>
              <w:rPr>
                <w:rFonts w:ascii="Times New Roman" w:hAnsi="Times New Roman"/>
                <w:sz w:val="20"/>
                <w:szCs w:val="20"/>
              </w:rPr>
              <w:t>,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в случае если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товар подлежит обязательной государственной регистрации, </w:t>
            </w:r>
            <w:r w:rsidRPr="0003383E">
              <w:rPr>
                <w:rFonts w:ascii="Times New Roman" w:hAnsi="Times New Roman"/>
                <w:b/>
                <w:sz w:val="20"/>
                <w:szCs w:val="20"/>
              </w:rPr>
              <w:t xml:space="preserve">первая часть заявки </w:t>
            </w:r>
            <w:r w:rsidRPr="0003383E">
              <w:rPr>
                <w:rFonts w:ascii="Times New Roman" w:hAnsi="Times New Roman"/>
                <w:sz w:val="20"/>
                <w:szCs w:val="20"/>
              </w:rPr>
              <w:t>на участие в электронном аукционе</w:t>
            </w:r>
            <w:r w:rsidRPr="0003383E">
              <w:rPr>
                <w:rFonts w:ascii="Times New Roman" w:hAnsi="Times New Roman"/>
                <w:b/>
                <w:sz w:val="20"/>
                <w:szCs w:val="20"/>
              </w:rPr>
              <w:t xml:space="preserve"> должна содержать наименование товара, которое соответствует регистрационному удостоверению.</w:t>
            </w:r>
            <w:r w:rsidRPr="00686F2E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:rsidR="006D2AC6" w:rsidRPr="00686F2E" w:rsidRDefault="006D2AC6" w:rsidP="006D2AC6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86F2E">
              <w:rPr>
                <w:rFonts w:ascii="Times New Roman" w:hAnsi="Times New Roman"/>
                <w:sz w:val="20"/>
                <w:szCs w:val="20"/>
              </w:rPr>
              <w:t>В составе первой части заявки Участником предложены товары:</w:t>
            </w:r>
          </w:p>
          <w:p w:rsidR="006D2AC6" w:rsidRPr="003B18DD" w:rsidRDefault="006D2AC6" w:rsidP="006D2AC6">
            <w:pPr>
              <w:pStyle w:val="afe"/>
              <w:numPr>
                <w:ilvl w:val="0"/>
                <w:numId w:val="1"/>
              </w:numPr>
              <w:ind w:left="113" w:right="68" w:hanging="113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по </w:t>
            </w:r>
            <w:r w:rsidRPr="003B18DD">
              <w:rPr>
                <w:rFonts w:ascii="Times New Roman" w:hAnsi="Times New Roman"/>
                <w:sz w:val="20"/>
                <w:szCs w:val="20"/>
              </w:rPr>
              <w:t xml:space="preserve">позиции №2 – </w:t>
            </w:r>
            <w:r w:rsidRPr="003B18DD"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t>Стержень интрамедуллярный бедренны</w:t>
            </w:r>
            <w:r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t xml:space="preserve">й, нестерильный </w:t>
            </w:r>
            <w:r w:rsidRPr="003B18DD"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t>(Код КТРУ 32.50.23.000-00003907)</w:t>
            </w:r>
            <w:r w:rsidRPr="003B18DD">
              <w:rPr>
                <w:rFonts w:ascii="Times New Roman" w:hAnsi="Times New Roman"/>
                <w:i/>
                <w:sz w:val="20"/>
                <w:szCs w:val="20"/>
              </w:rPr>
              <w:t>;</w:t>
            </w:r>
          </w:p>
          <w:p w:rsidR="006D2AC6" w:rsidRPr="003B18DD" w:rsidRDefault="006D2AC6" w:rsidP="006D2AC6">
            <w:pPr>
              <w:pStyle w:val="afe"/>
              <w:numPr>
                <w:ilvl w:val="0"/>
                <w:numId w:val="1"/>
              </w:numPr>
              <w:ind w:left="113" w:right="68" w:hanging="113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B18DD">
              <w:rPr>
                <w:rFonts w:ascii="Times New Roman" w:hAnsi="Times New Roman"/>
                <w:sz w:val="20"/>
                <w:szCs w:val="20"/>
              </w:rPr>
              <w:t xml:space="preserve">по позиции №3 – </w:t>
            </w:r>
            <w:r w:rsidRPr="003B18DD"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t xml:space="preserve">Винт костный ортопедический, нерассасывающийся, нестерильный </w:t>
            </w:r>
            <w:r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br/>
            </w:r>
            <w:r w:rsidRPr="003B18DD"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t>(Код КТРУ 32.50.23.000-00003820)</w:t>
            </w:r>
            <w:r w:rsidRPr="003B18DD">
              <w:rPr>
                <w:rFonts w:ascii="Times New Roman" w:hAnsi="Times New Roman"/>
                <w:i/>
                <w:sz w:val="20"/>
                <w:szCs w:val="20"/>
              </w:rPr>
              <w:t>;</w:t>
            </w:r>
          </w:p>
          <w:p w:rsidR="006D2AC6" w:rsidRPr="00E337AA" w:rsidRDefault="006D2AC6" w:rsidP="006D2AC6">
            <w:pPr>
              <w:pStyle w:val="afe"/>
              <w:numPr>
                <w:ilvl w:val="0"/>
                <w:numId w:val="1"/>
              </w:numPr>
              <w:ind w:left="113" w:right="68" w:hanging="113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3B18DD">
              <w:rPr>
                <w:rFonts w:ascii="Times New Roman" w:hAnsi="Times New Roman"/>
                <w:sz w:val="20"/>
                <w:szCs w:val="20"/>
              </w:rPr>
              <w:t>по позиции №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3B18DD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3B18DD"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t>Винт</w:t>
            </w:r>
            <w:r w:rsidRPr="00E337AA"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t xml:space="preserve"> костный ортопедический, н</w:t>
            </w:r>
            <w:r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t xml:space="preserve">ерассасывающийся, нестерильный </w:t>
            </w:r>
            <w:r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br/>
            </w:r>
            <w:r w:rsidRPr="00E337AA">
              <w:rPr>
                <w:rFonts w:ascii="Times New Roman" w:hAnsi="Times New Roman"/>
                <w:i/>
                <w:sz w:val="20"/>
                <w:szCs w:val="20"/>
                <w:lang w:eastAsia="ar-SA"/>
              </w:rPr>
              <w:t>(Код КТРУ 32.50.23.000-00003820).</w:t>
            </w:r>
          </w:p>
          <w:p w:rsidR="006D2AC6" w:rsidRDefault="006D2AC6" w:rsidP="006D2AC6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Приложенное в составе второй части заявки регист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рационное удостоверение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ФСР 2009/04470 от 23 марта </w:t>
            </w:r>
            <w:r>
              <w:rPr>
                <w:rFonts w:ascii="Times New Roman" w:hAnsi="Times New Roman"/>
                <w:sz w:val="20"/>
                <w:szCs w:val="20"/>
              </w:rPr>
              <w:br/>
            </w:r>
            <w:r>
              <w:rPr>
                <w:rFonts w:ascii="Times New Roman" w:hAnsi="Times New Roman"/>
                <w:sz w:val="20"/>
                <w:szCs w:val="20"/>
              </w:rPr>
              <w:t>2015 года выданное на медицинское изделие «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Комплект фиксирующих приспособлений для остеосинтеза и инструментов для их установки 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Кфп</w:t>
            </w:r>
            <w:proofErr w:type="gramStart"/>
            <w:r>
              <w:rPr>
                <w:rFonts w:ascii="Times New Roman" w:hAnsi="Times New Roman"/>
                <w:i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-</w:t>
            </w:r>
            <w:proofErr w:type="gramEnd"/>
            <w:r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Имплант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>» по ТУ 9438-001-96876955-2008»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согласно приложению имеет варианты исполнения: </w:t>
            </w:r>
            <w:r w:rsidRPr="007E50B2">
              <w:rPr>
                <w:rFonts w:ascii="Times New Roman" w:hAnsi="Times New Roman"/>
                <w:i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- стержни для внутренней фиксации плечевой кости: большеберцовой и бедренной кости; костей предплечья; наружной лодыжки; 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богданова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) по 10 шт.»; «- винты канюлированные (канюлированные; канюлированные с конической резьбой; канюлированные с цилиндрической резьбой) по 3 шт.»; «- винты стержневые стягивающие по 2 шт.»; «- винты 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опонгиозные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(губчатые) (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спонгиозные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(губчатые); 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спонгиозные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(губчатые) с конической резьбой); 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спонгиозные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(губчатые) с цилиндрической резьбой) по 2 шт.»;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br/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« - винты 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маллеолярные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по 1 шт.»; « - винты для фиксации мыщелков и лодыжек (болты стяжки) по 1 шт.»; </w:t>
            </w:r>
            <w:r>
              <w:rPr>
                <w:rFonts w:ascii="Times New Roman" w:hAnsi="Times New Roman"/>
                <w:i/>
                <w:sz w:val="20"/>
                <w:szCs w:val="20"/>
              </w:rPr>
              <w:br/>
            </w:r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« - винты шило по 1 шт.»; « - </w:t>
            </w:r>
            <w:proofErr w:type="gramStart"/>
            <w:r>
              <w:rPr>
                <w:rFonts w:ascii="Times New Roman" w:hAnsi="Times New Roman"/>
                <w:i/>
                <w:sz w:val="20"/>
                <w:szCs w:val="20"/>
              </w:rPr>
              <w:t>винты</w:t>
            </w:r>
            <w:proofErr w:type="gram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блокирующие по 2 шт.»; « - винты бедренные по 2 шт.»; « - винты </w:t>
            </w:r>
            <w:proofErr w:type="spellStart"/>
            <w:r>
              <w:rPr>
                <w:rFonts w:ascii="Times New Roman" w:hAnsi="Times New Roman"/>
                <w:i/>
                <w:sz w:val="20"/>
                <w:szCs w:val="20"/>
              </w:rPr>
              <w:t>комиресирующие</w:t>
            </w:r>
            <w:proofErr w:type="spellEnd"/>
            <w:r>
              <w:rPr>
                <w:rFonts w:ascii="Times New Roman" w:hAnsi="Times New Roman"/>
                <w:i/>
                <w:sz w:val="20"/>
                <w:szCs w:val="20"/>
              </w:rPr>
              <w:t xml:space="preserve"> по 10 шт.»; « - винты с тройной резьбой по 5 шт.», 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что не соответствует наименованиям товаров по позициям №№ 2, 3 и 5, предложенным участником в составе первой части заявки. </w:t>
            </w:r>
          </w:p>
          <w:p w:rsidR="006D2AC6" w:rsidRDefault="006D2AC6" w:rsidP="006D2AC6">
            <w:pPr>
              <w:pStyle w:val="afe"/>
              <w:ind w:right="68" w:firstLine="138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Вследствие чего, представленное регистрационное удостоверение ФСР 2009/04470 не может являться документом, подтверждающим соответствие предложенного по позициям №№ 2, 3 и 5 Участником товара требованиям законодательства РФ.</w:t>
            </w:r>
          </w:p>
          <w:p w:rsidR="002979EC" w:rsidRDefault="006D2AC6" w:rsidP="006D2AC6">
            <w:pPr>
              <w:ind w:left="72" w:firstLine="117"/>
            </w:pPr>
            <w:r>
              <w:rPr>
                <w:sz w:val="20"/>
                <w:szCs w:val="20"/>
              </w:rPr>
              <w:t xml:space="preserve">Следовательно, </w:t>
            </w:r>
            <w:r w:rsidRPr="00B810A5">
              <w:rPr>
                <w:sz w:val="20"/>
                <w:szCs w:val="20"/>
              </w:rPr>
              <w:t xml:space="preserve">участником в составе </w:t>
            </w:r>
            <w:r>
              <w:rPr>
                <w:sz w:val="20"/>
                <w:szCs w:val="20"/>
              </w:rPr>
              <w:t>второй части заявки по позициям №№ 2, 3</w:t>
            </w:r>
            <w:r w:rsidRPr="00B810A5">
              <w:rPr>
                <w:sz w:val="20"/>
                <w:szCs w:val="20"/>
              </w:rPr>
              <w:t xml:space="preserve"> и </w:t>
            </w:r>
            <w:r>
              <w:rPr>
                <w:sz w:val="20"/>
                <w:szCs w:val="20"/>
              </w:rPr>
              <w:t>5</w:t>
            </w:r>
            <w:r w:rsidRPr="00B810A5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товара </w:t>
            </w:r>
            <w:r w:rsidRPr="00B810A5">
              <w:rPr>
                <w:sz w:val="20"/>
                <w:szCs w:val="20"/>
              </w:rPr>
              <w:t>не были предоставлены копии документов, подтверждающих соответствие товара требованиям, установленным в соответствии с законода</w:t>
            </w:r>
            <w:r>
              <w:rPr>
                <w:sz w:val="20"/>
                <w:szCs w:val="20"/>
              </w:rPr>
              <w:t>тельством Российской Федерации.</w:t>
            </w:r>
            <w:r w:rsidRPr="006D2AC6"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979EC" w:rsidRPr="006D2AC6" w:rsidRDefault="006D2AC6" w:rsidP="006D2AC6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Обоснование отказа: непредставление документов и информации, </w:t>
            </w:r>
            <w:r>
              <w:rPr>
                <w:sz w:val="20"/>
                <w:szCs w:val="20"/>
              </w:rPr>
              <w:t>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</w:t>
            </w:r>
            <w:r>
              <w:rPr>
                <w:sz w:val="20"/>
                <w:szCs w:val="20"/>
              </w:rPr>
              <w:t>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2. Степанова Людмила Николаевна: </w:t>
            </w:r>
            <w:proofErr w:type="gramStart"/>
            <w:r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</w:t>
            </w:r>
            <w:r>
              <w:rPr>
                <w:sz w:val="20"/>
                <w:szCs w:val="20"/>
              </w:rPr>
              <w:t>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</w:t>
            </w:r>
            <w:r>
              <w:rPr>
                <w:sz w:val="20"/>
                <w:szCs w:val="20"/>
              </w:rPr>
              <w:t>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  <w:r>
              <w:rPr>
                <w:sz w:val="20"/>
                <w:szCs w:val="20"/>
              </w:rPr>
              <w:br/>
              <w:t xml:space="preserve">3. Клюквина Татьяна Александровна: </w:t>
            </w:r>
            <w:proofErr w:type="gramStart"/>
            <w:r>
              <w:rPr>
                <w:sz w:val="20"/>
                <w:szCs w:val="20"/>
              </w:rPr>
              <w:t>Участник электронного а</w:t>
            </w:r>
            <w:r>
              <w:rPr>
                <w:sz w:val="20"/>
                <w:szCs w:val="20"/>
              </w:rPr>
              <w:t>укциона и поданная им заявка НЕ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Обоснование отказа: непредставление документов и информации, которые предусмотрены частью 11 статьи 24.1, частями 3 или 3.1, 5, 8.2 статьи 66 Федерального закона</w:t>
            </w:r>
            <w:r>
              <w:rPr>
                <w:sz w:val="20"/>
                <w:szCs w:val="20"/>
              </w:rPr>
              <w:t xml:space="preserve">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</w:t>
            </w:r>
            <w:proofErr w:type="gramEnd"/>
            <w:r>
              <w:rPr>
                <w:sz w:val="20"/>
                <w:szCs w:val="20"/>
              </w:rPr>
              <w:t xml:space="preserve"> и время окончания срока подачи заявок на участие в таком аукционе</w:t>
            </w:r>
          </w:p>
        </w:tc>
      </w:tr>
      <w:tr w:rsidR="002979EC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979EC" w:rsidRDefault="006D2AC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EA-109313</w:t>
            </w:r>
          </w:p>
          <w:p w:rsidR="002979EC" w:rsidRDefault="006D2AC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"АРТРОПЛАСТИКА" / 7743201736</w:t>
            </w:r>
          </w:p>
          <w:p w:rsidR="002979EC" w:rsidRDefault="006D2AC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1 041 1</w:t>
            </w:r>
            <w:r>
              <w:rPr>
                <w:sz w:val="20"/>
                <w:szCs w:val="20"/>
              </w:rPr>
              <w:t>04,44 руб.</w:t>
            </w:r>
          </w:p>
          <w:p w:rsidR="002979EC" w:rsidRDefault="006D2AC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6D2AC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2979EC" w:rsidRDefault="006D2AC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2979EC" w:rsidRPr="006D2AC6" w:rsidRDefault="006D2AC6" w:rsidP="006D2AC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</w:t>
            </w:r>
            <w:r>
              <w:rPr>
                <w:sz w:val="20"/>
                <w:szCs w:val="20"/>
              </w:rPr>
              <w:t>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Клюквина Татьяна Александровна: Участ</w:t>
            </w:r>
            <w:r>
              <w:rPr>
                <w:sz w:val="20"/>
                <w:szCs w:val="20"/>
              </w:rPr>
              <w:t>ник электронного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2979EC" w:rsidRPr="006D2AC6" w:rsidRDefault="002979EC">
      <w:pPr>
        <w:jc w:val="both"/>
        <w:rPr>
          <w:rFonts w:eastAsia="Times New Roman"/>
          <w:sz w:val="20"/>
          <w:szCs w:val="20"/>
        </w:rPr>
      </w:pPr>
    </w:p>
    <w:p w:rsidR="002979EC" w:rsidRDefault="006D2AC6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"АРТРОПЛАСТИКА" с ценой контракта </w:t>
      </w:r>
      <w:r w:rsidRPr="006D2AC6">
        <w:rPr>
          <w:rFonts w:eastAsia="Times New Roman"/>
          <w:b/>
          <w:bCs/>
          <w:sz w:val="20"/>
          <w:szCs w:val="20"/>
        </w:rPr>
        <w:t>1 041 104,44 руб.</w:t>
      </w:r>
    </w:p>
    <w:p w:rsidR="002979EC" w:rsidRPr="006D2AC6" w:rsidRDefault="002979EC">
      <w:pPr>
        <w:jc w:val="both"/>
        <w:rPr>
          <w:rFonts w:eastAsia="Times New Roman"/>
          <w:sz w:val="20"/>
          <w:szCs w:val="20"/>
        </w:rPr>
      </w:pPr>
    </w:p>
    <w:p w:rsidR="002979EC" w:rsidRDefault="006D2AC6">
      <w:pPr>
        <w:jc w:val="both"/>
      </w:pPr>
      <w:r w:rsidRPr="006D2AC6">
        <w:rPr>
          <w:rFonts w:eastAsia="Times New Roman"/>
          <w:sz w:val="20"/>
          <w:szCs w:val="20"/>
        </w:rPr>
        <w:t xml:space="preserve">Электронный </w:t>
      </w:r>
      <w:r w:rsidRPr="006D2AC6">
        <w:rPr>
          <w:rFonts w:eastAsia="Times New Roman"/>
          <w:sz w:val="20"/>
          <w:szCs w:val="20"/>
        </w:rPr>
        <w:t xml:space="preserve">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</w:t>
      </w:r>
      <w:r w:rsidRPr="006D2AC6">
        <w:rPr>
          <w:rFonts w:eastAsia="Times New Roman"/>
          <w:sz w:val="20"/>
          <w:szCs w:val="20"/>
        </w:rPr>
        <w:t>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2979EC" w:rsidRDefault="006D2AC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</w:t>
      </w:r>
      <w:r>
        <w:rPr>
          <w:rFonts w:eastAsia="Times New Roman"/>
          <w:sz w:val="20"/>
          <w:szCs w:val="20"/>
        </w:rPr>
        <w:t>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979EC" w:rsidRDefault="002979EC">
      <w:pPr>
        <w:rPr>
          <w:rFonts w:eastAsia="Times New Roman"/>
          <w:sz w:val="20"/>
          <w:szCs w:val="20"/>
        </w:rPr>
      </w:pPr>
    </w:p>
    <w:p w:rsidR="002979EC" w:rsidRDefault="006D2AC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979EC" w:rsidRDefault="002979EC">
      <w:pPr>
        <w:rPr>
          <w:rFonts w:eastAsia="Times New Roman"/>
          <w:sz w:val="20"/>
          <w:szCs w:val="20"/>
        </w:rPr>
      </w:pPr>
    </w:p>
    <w:p w:rsidR="002979EC" w:rsidRDefault="006D2AC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979EC" w:rsidRDefault="002979EC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979EC">
        <w:tc>
          <w:tcPr>
            <w:tcW w:w="3307" w:type="dxa"/>
            <w:shd w:val="clear" w:color="auto" w:fill="auto"/>
            <w:vAlign w:val="bottom"/>
          </w:tcPr>
          <w:p w:rsidR="002979EC" w:rsidRDefault="006D2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79EC" w:rsidRDefault="002979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79EC" w:rsidRDefault="006D2AC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2979EC">
        <w:tc>
          <w:tcPr>
            <w:tcW w:w="3307" w:type="dxa"/>
            <w:shd w:val="clear" w:color="auto" w:fill="auto"/>
            <w:vAlign w:val="bottom"/>
          </w:tcPr>
          <w:p w:rsidR="002979EC" w:rsidRDefault="006D2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79EC" w:rsidRDefault="002979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79EC" w:rsidRDefault="006D2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979EC">
        <w:tc>
          <w:tcPr>
            <w:tcW w:w="3307" w:type="dxa"/>
            <w:shd w:val="clear" w:color="auto" w:fill="auto"/>
            <w:vAlign w:val="bottom"/>
          </w:tcPr>
          <w:p w:rsidR="002979EC" w:rsidRDefault="006D2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979EC" w:rsidRDefault="002979EC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979EC" w:rsidRDefault="006D2AC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Клюквина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Татьяна Александровна</w:t>
            </w:r>
          </w:p>
        </w:tc>
      </w:tr>
    </w:tbl>
    <w:p w:rsidR="00000000" w:rsidRDefault="006D2AC6"/>
    <w:sectPr w:rsidR="00000000" w:rsidSect="006D2AC6">
      <w:footerReference w:type="default" r:id="rId8"/>
      <w:pgSz w:w="11906" w:h="16838"/>
      <w:pgMar w:top="567" w:right="566" w:bottom="426" w:left="1134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D2AC6">
      <w:r>
        <w:separator/>
      </w:r>
    </w:p>
  </w:endnote>
  <w:endnote w:type="continuationSeparator" w:id="0">
    <w:p w:rsidR="00000000" w:rsidRDefault="006D2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979EC" w:rsidRDefault="002979EC">
    <w:pPr>
      <w:jc w:val="both"/>
      <w:rPr>
        <w:sz w:val="18"/>
        <w:szCs w:val="18"/>
        <w:vertAlign w:val="superscript"/>
      </w:rPr>
    </w:pPr>
  </w:p>
  <w:p w:rsidR="002979EC" w:rsidRDefault="002979EC">
    <w:pPr>
      <w:pStyle w:val="afd"/>
    </w:pPr>
  </w:p>
  <w:p w:rsidR="002979EC" w:rsidRDefault="002979EC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979EC" w:rsidRDefault="002979EC"/>
  </w:footnote>
  <w:footnote w:type="continuationSeparator" w:id="0">
    <w:p w:rsidR="002979EC" w:rsidRDefault="006D2AC6">
      <w:r>
        <w:continuationSeparator/>
      </w:r>
    </w:p>
  </w:footnote>
  <w:footnote w:id="1">
    <w:p w:rsidR="002979EC" w:rsidRDefault="006D2AC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</w:t>
      </w:r>
      <w:r>
        <w:rPr>
          <w:sz w:val="16"/>
          <w:szCs w:val="16"/>
        </w:rPr>
        <w:t>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746B9"/>
    <w:multiLevelType w:val="hybridMultilevel"/>
    <w:tmpl w:val="C928978A"/>
    <w:lvl w:ilvl="0" w:tplc="660C7A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79EC"/>
    <w:rsid w:val="002979EC"/>
    <w:rsid w:val="006D2A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No Spacing"/>
    <w:uiPriority w:val="1"/>
    <w:qFormat/>
    <w:rsid w:val="006D2AC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e">
    <w:name w:val="No Spacing"/>
    <w:uiPriority w:val="1"/>
    <w:qFormat/>
    <w:rsid w:val="006D2AC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LLCBSGuH3b+I05DxA2zWLpc35F2ELfYxvb6vV++7xRw=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AurH0+o+RbijZ+m6i9ezPgqZ0YFJMOCqZZVsFdzzFPE=</DigestValue>
    </Reference>
  </SignedInfo>
  <SignatureValue>VUButEdGVwvI6ygY+kcjAn9LvRZLrCQjFFnRIH+w3l2W/VA6UXT4Sv+jzoQ5Ee1h
52kcyhtcDcBPZwtdKnciXA==</SignatureValue>
  <KeyInfo>
    <X509Data>
      <X509Certificate>MIIJFjCCCMOgAwIBAgIUQx/YMc0jgo+7N2CFlbS4s7hYE0swCgYIKoUDBwEBAwIw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jNC90L7QtSDQutCw0LfQvdCw0YfQtdC50YHRgtCy0L4wHhcNMjAxMDA2MTIxODU5
WhcNMjIwMTA2MTIxODU5WjCCAjcxGjAYBggqhQMDgQMBARIMNzgxOTA4MjY2MTAy
MRYwFAYFKoUDZAMSCzA3ODA2MDk0MDc2MSQwIgYJKoZIhvcNAQkBFhVhLm1pa29s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0J7QndCQIjEyMDAGA1UEKgwp0KLQsNGC0YzRj9C90LAg0JDQu9C10LrRgdCw0L3Q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Awwj0JzQuNC90LrQvtC80YHQstGP0LfRjCDQoNC+0YHRgdC40LiCCmKreZUAAAAA
A7YwaAYDVR0fBGEwXzAuoCygKoYoaHR0cDovL2NybC5yb3NrYXpuYS5ydS9jcmwv
dWNma18yMDIwLmNybDAtoCugKYYnaHR0cDovL2NybC5mc2ZrLmxvY2FsL2NybC91
Y2ZrXzIwMjAuY3JsMB0GA1UdDgQWBBTxAugl4qA+NVGrO+NaBh7OLXM+KjAKBggq
hQMHAQEDAgNBAD86h0Im19R3zu+iW0hHeYK8jbcYMORRgNx23J8qWYzNABtg6jQI
iVDqildPPl1wtRXwZxnlgM7nthB24+hAC68=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1bKYgHi/mTA0eW7Q8nA5XhQlUFc=</DigestValue>
      </Reference>
      <Reference URI="/word/endnotes.xml?ContentType=application/vnd.openxmlformats-officedocument.wordprocessingml.endnotes+xml">
        <DigestMethod Algorithm="http://www.w3.org/2000/09/xmldsig#sha1"/>
        <DigestValue>Tlf10kTKnLnpOijhrmIgqynTiNs=</DigestValue>
      </Reference>
      <Reference URI="/word/fontTable.xml?ContentType=application/vnd.openxmlformats-officedocument.wordprocessingml.fontTable+xml">
        <DigestMethod Algorithm="http://www.w3.org/2000/09/xmldsig#sha1"/>
        <DigestValue>b9s9oXdfZKV/Yws8WkQzCII7KqY=</DigestValue>
      </Reference>
      <Reference URI="/word/footer1.xml?ContentType=application/vnd.openxmlformats-officedocument.wordprocessingml.footer+xml">
        <DigestMethod Algorithm="http://www.w3.org/2000/09/xmldsig#sha1"/>
        <DigestValue>gkZ2fiTI53mfMyCJ8pa5aZaemYI=</DigestValue>
      </Reference>
      <Reference URI="/word/footnotes.xml?ContentType=application/vnd.openxmlformats-officedocument.wordprocessingml.footnotes+xml">
        <DigestMethod Algorithm="http://www.w3.org/2000/09/xmldsig#sha1"/>
        <DigestValue>ADCRfrSSbpeCQ5XoMBbnLMpAQHg=</DigestValue>
      </Reference>
      <Reference URI="/word/numbering.xml?ContentType=application/vnd.openxmlformats-officedocument.wordprocessingml.numbering+xml">
        <DigestMethod Algorithm="http://www.w3.org/2000/09/xmldsig#sha1"/>
        <DigestValue>t6nkxrtV5P9YcpaaYsFSAobGuzM=</DigestValue>
      </Reference>
      <Reference URI="/word/settings.xml?ContentType=application/vnd.openxmlformats-officedocument.wordprocessingml.settings+xml">
        <DigestMethod Algorithm="http://www.w3.org/2000/09/xmldsig#sha1"/>
        <DigestValue>G8VTXKh11pzcImqyRxjEggAx17k=</DigestValue>
      </Reference>
      <Reference URI="/word/styles.xml?ContentType=application/vnd.openxmlformats-officedocument.wordprocessingml.styles+xml">
        <DigestMethod Algorithm="http://www.w3.org/2000/09/xmldsig#sha1"/>
        <DigestValue>Ef3zeogbk9WlYaZMheKntc7GRSA=</DigestValue>
      </Reference>
      <Reference URI="/word/stylesWithEffects.xml?ContentType=application/vnd.ms-word.stylesWithEffects+xml">
        <DigestMethod Algorithm="http://www.w3.org/2000/09/xmldsig#sha1"/>
        <DigestValue>XVIg/iCC6KdQaUaptaTlNv1DRDk=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2021-08-26T12:03:20Z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2021-08-26T12:03:20Z</xd:SigningTime>
          <xd:SigningCertificate>
            <xd:Cert>
              <xd:CertDigest>
                <DigestMethod Algorithm="http://www.w3.org/2000/09/xmldsig#sha1"/>
                <DigestValue>b398U4JnINSacof3kCvAnSG364A=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383212537946625054407041458283856610552314336075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kwq26LVv0q9ebnWT/RhyNiBgMqteOEZqbVURLkLKw3U=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4/63Sek43PuQmtzsLP8JB1U9oYrRmPVjpXisvg7GyVY=</DigestValue>
    </Reference>
  </SignedInfo>
  <SignatureValue>RdbxVH/+Oq3I4W4nU8Ycx37l7qNv2+3NA3sCqo31z9NoLQmxG/38BvsNwdfgEkz9
w+eQGzN/fIhQ/JrR2x9cuw==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1bKYgHi/mTA0eW7Q8nA5XhQlUFc=</DigestValue>
      </Reference>
      <Reference URI="/word/endnotes.xml?ContentType=application/vnd.openxmlformats-officedocument.wordprocessingml.endnotes+xml">
        <DigestMethod Algorithm="http://www.w3.org/2000/09/xmldsig#sha1"/>
        <DigestValue>Tlf10kTKnLnpOijhrmIgqynTiNs=</DigestValue>
      </Reference>
      <Reference URI="/word/fontTable.xml?ContentType=application/vnd.openxmlformats-officedocument.wordprocessingml.fontTable+xml">
        <DigestMethod Algorithm="http://www.w3.org/2000/09/xmldsig#sha1"/>
        <DigestValue>b9s9oXdfZKV/Yws8WkQzCII7KqY=</DigestValue>
      </Reference>
      <Reference URI="/word/footer1.xml?ContentType=application/vnd.openxmlformats-officedocument.wordprocessingml.footer+xml">
        <DigestMethod Algorithm="http://www.w3.org/2000/09/xmldsig#sha1"/>
        <DigestValue>gkZ2fiTI53mfMyCJ8pa5aZaemYI=</DigestValue>
      </Reference>
      <Reference URI="/word/footnotes.xml?ContentType=application/vnd.openxmlformats-officedocument.wordprocessingml.footnotes+xml">
        <DigestMethod Algorithm="http://www.w3.org/2000/09/xmldsig#sha1"/>
        <DigestValue>ADCRfrSSbpeCQ5XoMBbnLMpAQHg=</DigestValue>
      </Reference>
      <Reference URI="/word/numbering.xml?ContentType=application/vnd.openxmlformats-officedocument.wordprocessingml.numbering+xml">
        <DigestMethod Algorithm="http://www.w3.org/2000/09/xmldsig#sha1"/>
        <DigestValue>t6nkxrtV5P9YcpaaYsFSAobGuzM=</DigestValue>
      </Reference>
      <Reference URI="/word/settings.xml?ContentType=application/vnd.openxmlformats-officedocument.wordprocessingml.settings+xml">
        <DigestMethod Algorithm="http://www.w3.org/2000/09/xmldsig#sha1"/>
        <DigestValue>G8VTXKh11pzcImqyRxjEggAx17k=</DigestValue>
      </Reference>
      <Reference URI="/word/styles.xml?ContentType=application/vnd.openxmlformats-officedocument.wordprocessingml.styles+xml">
        <DigestMethod Algorithm="http://www.w3.org/2000/09/xmldsig#sha1"/>
        <DigestValue>Ef3zeogbk9WlYaZMheKntc7GRSA=</DigestValue>
      </Reference>
      <Reference URI="/word/stylesWithEffects.xml?ContentType=application/vnd.ms-word.stylesWithEffects+xml">
        <DigestMethod Algorithm="http://www.w3.org/2000/09/xmldsig#sha1"/>
        <DigestValue>XVIg/iCC6KdQaUaptaTlNv1DRDk=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2021-08-26T12:03:29Z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2021-08-26T12:03:29Z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EBrenZZkdpbeCBrUMwmMDiWhxChiNKawuBQ5OrwmkCs=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GVhI+qWlRLNt5g1E562Y/eS569lOnB+796WD7IW+03A=</DigestValue>
    </Reference>
  </SignedInfo>
  <SignatureValue>b9lb5D4dg76ODXayJTLWPw8E0b2bBkjhmkamLsbbU7jfBsoY1GEG+EkOKWkhxtDH
s7n0m1wG8Axb/m56s4SsTQ==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10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c2KBrUmUICGiEYl7owv75ys3e94=</DigestValue>
      </Reference>
      <Reference URI="/word/document.xml?ContentType=application/vnd.openxmlformats-officedocument.wordprocessingml.document.main+xml">
        <DigestMethod Algorithm="http://www.w3.org/2000/09/xmldsig#sha1"/>
        <DigestValue>1bKYgHi/mTA0eW7Q8nA5XhQlUFc=</DigestValue>
      </Reference>
      <Reference URI="/word/endnotes.xml?ContentType=application/vnd.openxmlformats-officedocument.wordprocessingml.endnotes+xml">
        <DigestMethod Algorithm="http://www.w3.org/2000/09/xmldsig#sha1"/>
        <DigestValue>Tlf10kTKnLnpOijhrmIgqynTiNs=</DigestValue>
      </Reference>
      <Reference URI="/word/fontTable.xml?ContentType=application/vnd.openxmlformats-officedocument.wordprocessingml.fontTable+xml">
        <DigestMethod Algorithm="http://www.w3.org/2000/09/xmldsig#sha1"/>
        <DigestValue>b9s9oXdfZKV/Yws8WkQzCII7KqY=</DigestValue>
      </Reference>
      <Reference URI="/word/footer1.xml?ContentType=application/vnd.openxmlformats-officedocument.wordprocessingml.footer+xml">
        <DigestMethod Algorithm="http://www.w3.org/2000/09/xmldsig#sha1"/>
        <DigestValue>gkZ2fiTI53mfMyCJ8pa5aZaemYI=</DigestValue>
      </Reference>
      <Reference URI="/word/footnotes.xml?ContentType=application/vnd.openxmlformats-officedocument.wordprocessingml.footnotes+xml">
        <DigestMethod Algorithm="http://www.w3.org/2000/09/xmldsig#sha1"/>
        <DigestValue>ADCRfrSSbpeCQ5XoMBbnLMpAQHg=</DigestValue>
      </Reference>
      <Reference URI="/word/numbering.xml?ContentType=application/vnd.openxmlformats-officedocument.wordprocessingml.numbering+xml">
        <DigestMethod Algorithm="http://www.w3.org/2000/09/xmldsig#sha1"/>
        <DigestValue>t6nkxrtV5P9YcpaaYsFSAobGuzM=</DigestValue>
      </Reference>
      <Reference URI="/word/settings.xml?ContentType=application/vnd.openxmlformats-officedocument.wordprocessingml.settings+xml">
        <DigestMethod Algorithm="http://www.w3.org/2000/09/xmldsig#sha1"/>
        <DigestValue>G8VTXKh11pzcImqyRxjEggAx17k=</DigestValue>
      </Reference>
      <Reference URI="/word/styles.xml?ContentType=application/vnd.openxmlformats-officedocument.wordprocessingml.styles+xml">
        <DigestMethod Algorithm="http://www.w3.org/2000/09/xmldsig#sha1"/>
        <DigestValue>Ef3zeogbk9WlYaZMheKntc7GRSA=</DigestValue>
      </Reference>
      <Reference URI="/word/stylesWithEffects.xml?ContentType=application/vnd.ms-word.stylesWithEffects+xml">
        <DigestMethod Algorithm="http://www.w3.org/2000/09/xmldsig#sha1"/>
        <DigestValue>XVIg/iCC6KdQaUaptaTlNv1DRDk=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2021-08-26T12:03:42Z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2021-08-26T12:03:42Z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1620</Words>
  <Characters>9238</Characters>
  <Application>Microsoft Office Word</Application>
  <DocSecurity>4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10837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2021-08-26T12:02:00Z</cp:lastPrinted>
  <dcterms:created xsi:type="dcterms:W3CDTF">2021-08-26T12:03:00Z</dcterms:created>
  <dcterms:modified xsi:type="dcterms:W3CDTF">2021-08-26T12:03:00Z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