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8"/>
        <w:ind w:firstLine="567"/>
        <w:jc w:val="center"/>
        <w:rPr>
          <w:sz w:val="20"/>
          <w:szCs w:val="20"/>
        </w:rPr>
      </w:pPr>
      <w:r>
        <w:rPr>
          <w:rFonts w:eastAsia="Times New Roman" w:cs="Times New Roman"/>
          <w:b/>
          <w:bCs/>
          <w:sz w:val="22"/>
          <w:szCs w:val="22"/>
          <w:shd w:fill="auto" w:val="clear"/>
          <w:lang w:val="en-US"/>
        </w:rPr>
        <w:t>Протокол  №06-01/</w:t>
      </w:r>
      <w:r>
        <w:rPr>
          <w:rFonts w:eastAsia="Times New Roman" w:cs="Times New Roman"/>
          <w:b/>
          <w:bCs/>
          <w:sz w:val="22"/>
          <w:szCs w:val="22"/>
          <w:shd w:fill="auto" w:val="clear"/>
          <w:lang w:val="ru-RU"/>
        </w:rPr>
        <w:t>326</w:t>
      </w:r>
      <w:r>
        <w:rPr>
          <w:rFonts w:eastAsia="Times New Roman" w:cs="Times New Roman"/>
          <w:b/>
          <w:bCs/>
          <w:sz w:val="22"/>
          <w:szCs w:val="22"/>
          <w:shd w:fill="auto" w:val="clear"/>
          <w:lang w:val="en-US"/>
        </w:rPr>
        <w:br/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Style18"/>
        <w:spacing w:before="0" w:after="120"/>
        <w:ind w:firstLine="567"/>
        <w:jc w:val="right"/>
        <w:rPr>
          <w:lang w:val="en-US"/>
        </w:rPr>
      </w:pPr>
      <w:r>
        <w:rPr>
          <w:rFonts w:eastAsia="Times New Roman" w:cs="Times New Roman"/>
          <w:sz w:val="20"/>
          <w:szCs w:val="20"/>
          <w:lang w:val="en-US"/>
        </w:rPr>
        <w:t>«</w:t>
      </w:r>
      <w:r>
        <w:rPr>
          <w:rFonts w:eastAsia="Times New Roman" w:cs="Times New Roman"/>
          <w:sz w:val="20"/>
          <w:szCs w:val="20"/>
          <w:lang w:val="ru-RU"/>
        </w:rPr>
        <w:t xml:space="preserve">   </w:t>
      </w:r>
      <w:r>
        <w:rPr>
          <w:rFonts w:eastAsia="Times New Roman" w:cs="Times New Roman"/>
          <w:sz w:val="20"/>
          <w:szCs w:val="20"/>
          <w:lang w:val="ru-RU"/>
        </w:rPr>
        <w:t>27</w:t>
      </w:r>
      <w:r>
        <w:rPr>
          <w:rFonts w:eastAsia="Times New Roman" w:cs="Times New Roman"/>
          <w:sz w:val="20"/>
          <w:szCs w:val="20"/>
          <w:lang w:val="ru-RU"/>
        </w:rPr>
        <w:t xml:space="preserve">  </w:t>
      </w:r>
      <w:r>
        <w:rPr>
          <w:rFonts w:eastAsia="Times New Roman" w:cs="Times New Roman"/>
          <w:sz w:val="20"/>
          <w:szCs w:val="20"/>
          <w:lang w:val="en-US"/>
        </w:rPr>
        <w:t>»</w:t>
      </w:r>
      <w:r>
        <w:rPr>
          <w:rFonts w:eastAsia="Times New Roman" w:cs="Times New Roman"/>
          <w:sz w:val="20"/>
          <w:szCs w:val="20"/>
          <w:lang w:val="ru-RU"/>
        </w:rPr>
        <w:t xml:space="preserve"> августа </w:t>
      </w:r>
      <w:r>
        <w:rPr>
          <w:rFonts w:eastAsia="Times New Roman" w:cs="Times New Roman"/>
          <w:sz w:val="20"/>
          <w:szCs w:val="20"/>
          <w:lang w:val="en-US"/>
        </w:rPr>
        <w:t>2021 г.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КЛИНИЧЕСКИЙ ПРОТИВОТУБЕРКУЛЕЗНЫЙ ДИСПАНСЕР" 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1. 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техническому обслуживанию медицинских боксов.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2. Начальная (максимальная) цена контракта/Максимальное значение цены контракта: 305 806,05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3. 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Шостак Виктория Павловна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Бысов Алексей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Кулабухова Лариса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Зубарев Павел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4. 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EA-109893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"ВОСТОК ПОСТ" / 7415056959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EA-109893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"ВОСТОК ПОСТ" / 7415056959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Шостак Виктория Павловна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EA-109893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"ВОСТОК ПОСТ" / 7415056959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Бысов Алексей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EA-109893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"ВОСТОК ПОСТ" / 7415056959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EA-109893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"ВОСТОК ПОСТ" / 7415056959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Style18"/>
        <w:jc w:val="both"/>
        <w:rPr>
          <w:sz w:val="20"/>
          <w:szCs w:val="20"/>
          <w:lang w:val="en-US"/>
        </w:rPr>
      </w:pPr>
      <w:r>
        <w:rPr>
          <w:rFonts w:cs="Times New Roman"/>
          <w:b w:val="false"/>
          <w:sz w:val="20"/>
          <w:szCs w:val="20"/>
          <w:lang w:val="ru-RU"/>
        </w:rPr>
        <w:t>5</w:t>
      </w:r>
      <w:r>
        <w:rPr>
          <w:rFonts w:cs="Times New Roman"/>
          <w:b w:val="false"/>
          <w:sz w:val="20"/>
          <w:szCs w:val="20"/>
          <w:lang w:val="en-US"/>
        </w:rPr>
        <w:t>. По результатам рассмотрения единственной заявки согласно ч. 16 ст. 66 Закона № 44-ФЗ признать закупку несостоявшейся.</w:t>
      </w:r>
      <w:r>
        <w:rPr>
          <w:rFonts w:cs="Arial" w:ascii="Arial" w:hAnsi="Arial"/>
          <w:b w:val="false"/>
          <w:sz w:val="20"/>
          <w:szCs w:val="20"/>
          <w:lang w:val="en-US"/>
        </w:rPr>
        <w:t xml:space="preserve"> </w:t>
      </w:r>
    </w:p>
    <w:p>
      <w:pPr>
        <w:pStyle w:val="Style18"/>
        <w:jc w:val="both"/>
        <w:rPr/>
      </w:pPr>
      <w:r>
        <w:rPr>
          <w:rFonts w:eastAsia="Times New Roman" w:cs="Times New Roman"/>
          <w:b w:val="false"/>
          <w:sz w:val="20"/>
          <w:szCs w:val="20"/>
          <w:shd w:fill="auto" w:val="clear"/>
          <w:lang w:val="ru-RU"/>
        </w:rPr>
        <w:t>6</w:t>
      </w:r>
      <w:r>
        <w:rPr>
          <w:rFonts w:eastAsia="Times New Roman" w:cs="Times New Roman"/>
          <w:b w:val="false"/>
          <w:sz w:val="20"/>
          <w:szCs w:val="20"/>
          <w:shd w:fill="auto" w:val="clear"/>
          <w:lang w:val="en-US"/>
        </w:rPr>
        <w:t xml:space="preserve">. </w:t>
      </w: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val="en-US"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7. 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Шостак Виктория Павловна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Бысов Алексей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782</TotalTime>
  <Application>LibreOffice/7.0.1.2$Windows_x86 LibreOffice_project/7cbcfc562f6eb6708b5ff7d7397325de9e764452</Application>
  <Pages>1</Pages>
  <Words>294</Words>
  <Characters>2220</Characters>
  <CharactersWithSpaces>2450</CharactersWithSpaces>
  <Paragraphs>72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2021-08-27T14:53:50Z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