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№05-01/</w:t>
      </w:r>
      <w:r>
        <w:rPr>
          <w:rFonts w:eastAsia="Times New Roman"/>
          <w:b/>
          <w:bCs/>
          <w:sz w:val="20"/>
          <w:szCs w:val="20"/>
        </w:rPr>
        <w:t>744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перчаток полиэтиленовых"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0744200000221006236)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 09-05/29748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перчаток полиэтиленовых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212462902149046320100100750010000244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30 030,00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65.03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Аксентьева Викторина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EA-114004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EA-114145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"ОМС-ГРУПП" / 7724420588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EA-114029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13 349,85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EA-113999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"РЕСУРСНЫЙ ЦЕНТР" / 7816544255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17 489,85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"ОМС-ГРУПП"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"ОМС-ГРУПП"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"ОМС-ГРУПП"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"ОМС-ГРУПП"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EA-114029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"РЕСУРСНЫЙ 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"РЕСУРСНЫЙ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"РЕСУРСНЫЙ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EA-113999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"РЕСУРСНЫЙ ЦЕНТР"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Аксентьева Викторина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452</Words>
  <Characters>3680</Characters>
  <CharactersWithSpaces>3982</CharactersWithSpaces>
  <Paragraphs>155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2021-09-15T10:58:18Z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