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312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№04-01/484</w:t>
      </w:r>
    </w:p>
    <w:p>
      <w:pPr>
        <w:pStyle w:val="Normal"/>
        <w:ind w:left="0" w:right="0" w:firstLine="312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"Оказание  услуги по проведению работ по обеспечению безопасности персональных данных" 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0744200000221006475) </w:t>
      </w:r>
    </w:p>
    <w:p>
      <w:pPr>
        <w:pStyle w:val="Normal"/>
        <w:ind w:left="0" w:right="0" w:firstLine="312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21.09.21 09:37:03 (MSK+00:00)</w:t>
      </w:r>
    </w:p>
    <w:p>
      <w:pPr>
        <w:pStyle w:val="Normal"/>
        <w:ind w:left="0" w:right="0" w:firstLine="312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 услуги по проведению работ по обеспечению безопасности персональных данных </w:t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Идентификационный код закупки: 212463202282446320100100490017490242</w:t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391 999,98 руб.</w:t>
      </w:r>
    </w:p>
    <w:p>
      <w:pPr>
        <w:pStyle w:val="Normal"/>
        <w:ind w:left="0" w:right="0" w:firstLine="312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312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ind w:left="0" w:right="0" w:firstLine="312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867" w:type="dxa"/>
        <w:jc w:val="left"/>
        <w:tblInd w:w="1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88"/>
        <w:gridCol w:w="2437"/>
        <w:gridCol w:w="2350"/>
        <w:gridCol w:w="4692"/>
      </w:tblGrid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Полторацкий Алексей Николаевич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Председатель комиссии</w:t>
            </w:r>
          </w:p>
        </w:tc>
        <w:tc>
          <w:tcPr>
            <w:tcW w:w="4692" w:type="dxa"/>
            <w:tcBorders/>
          </w:tcPr>
          <w:p>
            <w:pPr>
              <w:pStyle w:val="Style23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директора ОКУ «Центр закупок Курской области»</w:t>
            </w:r>
          </w:p>
        </w:tc>
      </w:tr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  <w:t>Томилин Артём Андреевич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4692" w:type="dxa"/>
            <w:tcBorders/>
          </w:tcPr>
          <w:p>
            <w:pPr>
              <w:pStyle w:val="Style23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  <w:t>Заместитель</w:t>
            </w:r>
            <w:r>
              <w:rPr>
                <w:sz w:val="16"/>
                <w:szCs w:val="16"/>
              </w:rPr>
              <w:t xml:space="preserve"> начальника отдела </w:t>
            </w:r>
            <w:r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  <w:t>по закупкам в сфере оказания услуг, выполнения работ ОКУ «Центр закупок Курской области»</w:t>
            </w:r>
          </w:p>
        </w:tc>
      </w:tr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4692" w:type="dxa"/>
            <w:tcBorders/>
          </w:tcPr>
          <w:p>
            <w:pPr>
              <w:pStyle w:val="Normal"/>
              <w:spacing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  <w:t>по закупкам отдела по закупкам в сфере оказания услуг, выполнения работ ОКУ «Центр закупок Курской области»</w:t>
            </w:r>
          </w:p>
        </w:tc>
      </w:tr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Галич Владимир Александрович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92" w:type="dxa"/>
            <w:tcBorders/>
          </w:tcPr>
          <w:p>
            <w:pPr>
              <w:pStyle w:val="Style23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Начальник отдела ресурсного обеспечения и координации технического оснащения комитета ЗАГС Курской области</w:t>
            </w:r>
          </w:p>
        </w:tc>
      </w:tr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Шумаков Александр Валерьевич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92" w:type="dxa"/>
            <w:tcBorders/>
          </w:tcPr>
          <w:p>
            <w:pPr>
              <w:pStyle w:val="Style23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Начальник отдела аналитики и организации оказания государственных услуг комитета ЗАГС Курской области</w:t>
            </w:r>
          </w:p>
        </w:tc>
      </w:tr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Бережная Любовь Анатольевна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92" w:type="dxa"/>
            <w:tcBorders/>
          </w:tcPr>
          <w:p>
            <w:pPr>
              <w:pStyle w:val="Style23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Начальник отдела экономического анализа, финансирования и контроля комитета ЗАГС Курской области</w:t>
            </w:r>
          </w:p>
        </w:tc>
      </w:tr>
      <w:tr>
        <w:trPr/>
        <w:tc>
          <w:tcPr>
            <w:tcW w:w="388" w:type="dxa"/>
            <w:tcBorders/>
          </w:tcPr>
          <w:p>
            <w:pPr>
              <w:pStyle w:val="Style23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437" w:type="dxa"/>
            <w:tcBorders/>
            <w:vAlign w:val="center"/>
          </w:tcPr>
          <w:p>
            <w:pPr>
              <w:pStyle w:val="Style23"/>
              <w:ind w:left="0" w:right="0" w:hanging="0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Воробьева Ольга Алексеевна</w:t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Style23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92" w:type="dxa"/>
            <w:tcBorders/>
          </w:tcPr>
          <w:p>
            <w:pPr>
              <w:pStyle w:val="Style23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Председатель комитета ЗАГС Курской области</w:t>
            </w:r>
          </w:p>
        </w:tc>
      </w:tr>
    </w:tbl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0" w:right="0" w:firstLine="312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0" w:right="0" w:firstLine="312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Галич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Шумаков Александр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Бережная Любовь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Воробьева Ольга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EA-115580</w:t>
            </w:r>
          </w:p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ind w:left="0" w:right="0" w:hanging="0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ind w:left="0" w:right="0" w:firstLine="312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firstLine="312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Бережная Любовь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1</Pages>
  <Words>527</Words>
  <Characters>3996</Characters>
  <CharactersWithSpaces>4426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2021-09-21T09:41:14Z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