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2D02" w:rsidRDefault="00992E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02D02" w:rsidRDefault="00992E3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изделий медицинского назначения"</w:t>
      </w:r>
    </w:p>
    <w:p w:rsidR="00F02D02" w:rsidRPr="0096026C" w:rsidRDefault="00992E3A">
      <w:pPr>
        <w:ind w:firstLine="567"/>
        <w:jc w:val="center"/>
        <w:rPr>
          <w:rFonts w:eastAsia="Times New Roman"/>
          <w:b/>
          <w:bCs/>
        </w:rPr>
      </w:pPr>
      <w:r w:rsidRPr="0096026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6026C">
        <w:rPr>
          <w:rFonts w:eastAsia="Times New Roman"/>
          <w:b/>
          <w:bCs/>
          <w:sz w:val="20"/>
          <w:szCs w:val="20"/>
        </w:rPr>
        <w:t xml:space="preserve"> 0318300163421000485) </w:t>
      </w:r>
    </w:p>
    <w:p w:rsidR="00F02D02" w:rsidRPr="0096026C" w:rsidRDefault="00F02D02">
      <w:pPr>
        <w:ind w:firstLine="567"/>
        <w:jc w:val="center"/>
        <w:rPr>
          <w:sz w:val="20"/>
          <w:szCs w:val="20"/>
        </w:rPr>
      </w:pPr>
    </w:p>
    <w:p w:rsidR="00F02D02" w:rsidRPr="0096026C" w:rsidRDefault="00992E3A">
      <w:pPr>
        <w:ind w:firstLine="567"/>
        <w:jc w:val="right"/>
      </w:pPr>
      <w:r w:rsidRPr="0096026C">
        <w:rPr>
          <w:rFonts w:eastAsia="Times New Roman"/>
          <w:sz w:val="20"/>
          <w:szCs w:val="20"/>
        </w:rPr>
        <w:t>24.09.</w:t>
      </w:r>
      <w:r w:rsidR="0096026C">
        <w:rPr>
          <w:rFonts w:eastAsia="Times New Roman"/>
          <w:sz w:val="20"/>
          <w:szCs w:val="20"/>
        </w:rPr>
        <w:t>2021</w:t>
      </w:r>
    </w:p>
    <w:p w:rsidR="00F02D02" w:rsidRPr="0096026C" w:rsidRDefault="00F02D02">
      <w:pPr>
        <w:ind w:firstLine="567"/>
        <w:rPr>
          <w:rFonts w:eastAsia="Times New Roman"/>
          <w:sz w:val="20"/>
          <w:szCs w:val="20"/>
        </w:rPr>
      </w:pPr>
    </w:p>
    <w:p w:rsidR="00F02D02" w:rsidRPr="0096026C" w:rsidRDefault="00992E3A">
      <w:r>
        <w:rPr>
          <w:rFonts w:eastAsia="Times New Roman"/>
          <w:sz w:val="20"/>
          <w:szCs w:val="20"/>
        </w:rPr>
        <w:t>Место</w:t>
      </w:r>
      <w:r w:rsidRPr="009602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6026C">
        <w:rPr>
          <w:rFonts w:eastAsia="Times New Roman"/>
          <w:sz w:val="20"/>
          <w:szCs w:val="20"/>
        </w:rPr>
        <w:t>: 353100, Краснодарский край, ст-ца Выселки, ул Северная, дом 7</w:t>
      </w:r>
    </w:p>
    <w:p w:rsidR="00F02D02" w:rsidRPr="0096026C" w:rsidRDefault="00F02D02">
      <w:pPr>
        <w:rPr>
          <w:rFonts w:eastAsia="Times New Roman"/>
          <w:sz w:val="20"/>
          <w:szCs w:val="20"/>
        </w:rPr>
      </w:pPr>
    </w:p>
    <w:p w:rsidR="00F02D02" w:rsidRPr="0096026C" w:rsidRDefault="00992E3A">
      <w:r>
        <w:rPr>
          <w:rFonts w:eastAsia="Times New Roman"/>
          <w:sz w:val="20"/>
          <w:szCs w:val="20"/>
        </w:rPr>
        <w:t>Организатор</w:t>
      </w:r>
      <w:r w:rsidRPr="009602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6026C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02D02" w:rsidRPr="0096026C" w:rsidRDefault="00F02D02">
      <w:pPr>
        <w:rPr>
          <w:rFonts w:eastAsia="Times New Roman"/>
          <w:sz w:val="20"/>
          <w:szCs w:val="20"/>
        </w:rPr>
      </w:pPr>
    </w:p>
    <w:p w:rsidR="00F02D02" w:rsidRPr="0096026C" w:rsidRDefault="00992E3A">
      <w:r w:rsidRPr="0096026C">
        <w:rPr>
          <w:rFonts w:eastAsia="Times New Roman"/>
          <w:sz w:val="20"/>
          <w:szCs w:val="20"/>
        </w:rPr>
        <w:t>Заказчик: ГОСУДАРСТВЕННОЕ БЮДЖЕТНОЕ УЧРЕЖДЕНИЕ ЗДРАВО</w:t>
      </w:r>
      <w:r w:rsidRPr="0096026C">
        <w:rPr>
          <w:rFonts w:eastAsia="Times New Roman"/>
          <w:sz w:val="20"/>
          <w:szCs w:val="20"/>
        </w:rPr>
        <w:t>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02D02" w:rsidRPr="0096026C" w:rsidRDefault="00F02D02">
      <w:pPr>
        <w:rPr>
          <w:rFonts w:eastAsia="Times New Roman"/>
          <w:sz w:val="20"/>
          <w:szCs w:val="20"/>
        </w:rPr>
      </w:pPr>
    </w:p>
    <w:p w:rsidR="00F02D02" w:rsidRPr="0096026C" w:rsidRDefault="00992E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602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6026C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F02D02" w:rsidRPr="0096026C" w:rsidRDefault="00F02D02">
      <w:pPr>
        <w:rPr>
          <w:rFonts w:eastAsia="Times New Roman"/>
          <w:sz w:val="20"/>
          <w:szCs w:val="20"/>
        </w:rPr>
      </w:pPr>
    </w:p>
    <w:p w:rsidR="00F02D02" w:rsidRDefault="00992E3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</w:t>
      </w:r>
      <w:r>
        <w:rPr>
          <w:rFonts w:eastAsia="Times New Roman"/>
          <w:sz w:val="20"/>
          <w:szCs w:val="20"/>
        </w:rPr>
        <w:t>58923280100100041750000244</w:t>
      </w:r>
    </w:p>
    <w:p w:rsidR="00F02D02" w:rsidRDefault="00F02D02"/>
    <w:p w:rsidR="00F02D02" w:rsidRDefault="00992E3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560 943,33 руб.</w:t>
      </w:r>
    </w:p>
    <w:p w:rsidR="00F02D02" w:rsidRPr="0096026C" w:rsidRDefault="00F02D02">
      <w:pPr>
        <w:rPr>
          <w:rFonts w:eastAsia="Times New Roman"/>
          <w:sz w:val="20"/>
          <w:szCs w:val="20"/>
        </w:rPr>
      </w:pPr>
    </w:p>
    <w:p w:rsidR="00F02D02" w:rsidRDefault="00992E3A">
      <w:r>
        <w:rPr>
          <w:rFonts w:eastAsia="Times New Roman"/>
          <w:sz w:val="20"/>
          <w:szCs w:val="20"/>
        </w:rPr>
        <w:t>Снижение</w:t>
      </w:r>
      <w:r w:rsidRPr="0096026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6026C">
        <w:rPr>
          <w:rFonts w:eastAsia="Times New Roman"/>
          <w:sz w:val="20"/>
          <w:szCs w:val="20"/>
        </w:rPr>
        <w:t>, %: 0.00</w:t>
      </w:r>
    </w:p>
    <w:p w:rsidR="00F02D02" w:rsidRDefault="00F02D02">
      <w:pPr>
        <w:rPr>
          <w:rFonts w:eastAsia="Times New Roman"/>
          <w:sz w:val="20"/>
          <w:szCs w:val="20"/>
        </w:rPr>
      </w:pPr>
    </w:p>
    <w:p w:rsidR="00F02D02" w:rsidRDefault="00992E3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02D02">
        <w:tc>
          <w:tcPr>
            <w:tcW w:w="3400" w:type="dxa"/>
            <w:shd w:val="clear" w:color="auto" w:fill="auto"/>
          </w:tcPr>
          <w:p w:rsidR="00F02D02" w:rsidRDefault="00992E3A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F02D02" w:rsidRDefault="00992E3A"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  <w:tc>
          <w:tcPr>
            <w:tcW w:w="3125" w:type="dxa"/>
            <w:shd w:val="clear" w:color="auto" w:fill="auto"/>
          </w:tcPr>
          <w:p w:rsidR="00F02D02" w:rsidRDefault="00992E3A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02D02">
        <w:tc>
          <w:tcPr>
            <w:tcW w:w="3400" w:type="dxa"/>
            <w:shd w:val="clear" w:color="auto" w:fill="auto"/>
          </w:tcPr>
          <w:p w:rsidR="00F02D02" w:rsidRDefault="00992E3A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F02D02" w:rsidRDefault="00992E3A"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3125" w:type="dxa"/>
            <w:shd w:val="clear" w:color="auto" w:fill="auto"/>
          </w:tcPr>
          <w:p w:rsidR="00F02D02" w:rsidRDefault="00992E3A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F02D02">
        <w:tc>
          <w:tcPr>
            <w:tcW w:w="3400" w:type="dxa"/>
            <w:shd w:val="clear" w:color="auto" w:fill="auto"/>
          </w:tcPr>
          <w:p w:rsidR="00F02D02" w:rsidRDefault="00992E3A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F02D02" w:rsidRDefault="00992E3A"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3125" w:type="dxa"/>
            <w:shd w:val="clear" w:color="auto" w:fill="auto"/>
          </w:tcPr>
          <w:p w:rsidR="00F02D02" w:rsidRDefault="00992E3A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F02D02" w:rsidRDefault="00F02D02">
      <w:pPr>
        <w:rPr>
          <w:rFonts w:eastAsia="Times New Roman"/>
          <w:sz w:val="20"/>
          <w:szCs w:val="20"/>
        </w:rPr>
      </w:pPr>
    </w:p>
    <w:p w:rsidR="00F02D02" w:rsidRDefault="00992E3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</w:t>
      </w:r>
      <w:r>
        <w:rPr>
          <w:rFonts w:eastAsia="Times New Roman"/>
          <w:sz w:val="20"/>
          <w:szCs w:val="20"/>
        </w:rPr>
        <w:t>ум имеется.</w:t>
      </w:r>
    </w:p>
    <w:p w:rsidR="00F02D02" w:rsidRDefault="00F02D02">
      <w:pPr>
        <w:rPr>
          <w:rFonts w:eastAsia="Times New Roman"/>
          <w:sz w:val="20"/>
          <w:szCs w:val="20"/>
        </w:rPr>
      </w:pPr>
    </w:p>
    <w:p w:rsidR="00F02D02" w:rsidRDefault="00992E3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02D02" w:rsidRDefault="00F02D0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02D0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02D02" w:rsidRDefault="00992E3A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F02D0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2D02" w:rsidRDefault="00992E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2D02" w:rsidRDefault="00992E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2D02" w:rsidRDefault="00992E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02D0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EA-114868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r>
              <w:rPr>
                <w:sz w:val="20"/>
                <w:szCs w:val="20"/>
                <w:lang w:val="en-US"/>
              </w:rPr>
              <w:t>ШАМОНОВ АЛЕКСАНДР ВЛАДИМИРОВИЧ / 165800211755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02D0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EA-115952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r>
              <w:rPr>
                <w:sz w:val="20"/>
                <w:szCs w:val="20"/>
                <w:lang w:val="en-US"/>
              </w:rPr>
              <w:t xml:space="preserve">Ермилов Артем Сергеевич / </w:t>
            </w:r>
            <w:r>
              <w:rPr>
                <w:sz w:val="20"/>
                <w:szCs w:val="20"/>
                <w:lang w:val="en-US"/>
              </w:rPr>
              <w:t>616614360908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02D0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EA-115996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r w:rsidRPr="0096026C">
              <w:rPr>
                <w:sz w:val="20"/>
                <w:szCs w:val="20"/>
              </w:rPr>
              <w:t>ОБЩЕСТВО С ОГРАНИЧЕННОЙ ОТВЕТСТВЕННОСТЬЮ "МЕДИНКОМ" / 1660316147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02D02" w:rsidRDefault="00F02D02">
      <w:pPr>
        <w:rPr>
          <w:rFonts w:eastAsia="Times New Roman"/>
        </w:rPr>
      </w:pPr>
    </w:p>
    <w:p w:rsidR="00F02D02" w:rsidRDefault="00F02D0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49"/>
        <w:gridCol w:w="2950"/>
        <w:gridCol w:w="2740"/>
        <w:gridCol w:w="1738"/>
      </w:tblGrid>
      <w:tr w:rsidR="00F02D02">
        <w:tc>
          <w:tcPr>
            <w:tcW w:w="9976" w:type="dxa"/>
            <w:gridSpan w:val="4"/>
            <w:shd w:val="clear" w:color="auto" w:fill="auto"/>
          </w:tcPr>
          <w:p w:rsidR="00F02D02" w:rsidRDefault="00992E3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6026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2D02" w:rsidRDefault="00992E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2D02" w:rsidRDefault="00992E3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2D02" w:rsidRDefault="00992E3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02D02" w:rsidRDefault="00992E3A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6026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EA-114868</w:t>
            </w:r>
          </w:p>
          <w:p w:rsidR="00F02D02" w:rsidRDefault="00992E3A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ШАМОНОВ АЛЕКСАНДР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</w:pPr>
            <w:r w:rsidRPr="0096026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F02D02" w:rsidRPr="0096026C" w:rsidRDefault="00F02D0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02D02" w:rsidRDefault="00992E3A" w:rsidP="0096026C">
            <w:pPr>
              <w:pStyle w:val="af1"/>
            </w:pPr>
            <w:r w:rsidRPr="0096026C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или 3.1, 5, 8.2 статьи 66 </w:t>
            </w:r>
            <w:r w:rsidRPr="0096026C">
              <w:rPr>
                <w:rFonts w:eastAsia="Times New Roman"/>
                <w:sz w:val="20"/>
                <w:szCs w:val="20"/>
              </w:rPr>
              <w:t xml:space="preserve">Федерального закона </w:t>
            </w:r>
            <w:r w:rsidRPr="0096026C">
              <w:rPr>
                <w:rFonts w:eastAsia="Times New Roman"/>
                <w:sz w:val="20"/>
                <w:szCs w:val="20"/>
              </w:rPr>
              <w:lastRenderedPageBreak/>
              <w:t>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</w:t>
            </w:r>
            <w:r w:rsidRPr="0096026C">
              <w:rPr>
                <w:rFonts w:eastAsia="Times New Roman"/>
                <w:sz w:val="20"/>
                <w:szCs w:val="20"/>
              </w:rPr>
              <w:t>ачи заявок на участие в таком аукционе</w:t>
            </w:r>
            <w:r w:rsidRPr="0096026C">
              <w:rPr>
                <w:rFonts w:eastAsia="Times New Roman"/>
                <w:sz w:val="20"/>
                <w:szCs w:val="20"/>
              </w:rPr>
              <w:br/>
            </w:r>
            <w:r w:rsidRPr="0096026C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</w:t>
            </w:r>
            <w:r w:rsidRPr="0096026C">
              <w:rPr>
                <w:rFonts w:eastAsia="Times New Roman"/>
                <w:sz w:val="20"/>
                <w:szCs w:val="20"/>
              </w:rPr>
              <w:t>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 Участник не соответствует аукционной документации на о</w:t>
            </w:r>
            <w:r w:rsidRPr="0096026C">
              <w:rPr>
                <w:rFonts w:eastAsia="Times New Roman"/>
                <w:sz w:val="20"/>
                <w:szCs w:val="20"/>
              </w:rPr>
              <w:t>сновании части 6.1 статьи 66 Федерального закона в связи с предоставлением недостоверной информации, содержащей в документах, предоставленных в соответствии с частью 3 статьи 66Федерального закона , а и именно: по поз 2 " Набор инструментов хирургических э</w:t>
            </w:r>
            <w:r w:rsidRPr="0096026C">
              <w:rPr>
                <w:rFonts w:eastAsia="Times New Roman"/>
                <w:sz w:val="20"/>
                <w:szCs w:val="20"/>
              </w:rPr>
              <w:t>ндоскопических "Медфармсервис" по ТУ 9437-001-43790314-99 (в составе :Зажим (тип «каменная дорожка», 4 СН)" в графе "Конкретные показатели" предоставлена недостоверная информация в части показателя " Количество зубцов на каждой бранше,не менее штук 16" Уча</w:t>
            </w:r>
            <w:r w:rsidRPr="0096026C">
              <w:rPr>
                <w:rFonts w:eastAsia="Times New Roman"/>
                <w:sz w:val="20"/>
                <w:szCs w:val="20"/>
              </w:rPr>
              <w:t>стником предложено описание , значение: " Количество зубцов на каждой бранше, штук 16" что не соответствует показателям, по запросу официального производителя фирма «Медфармсервис» , получен официальный ответ №120 от 24.09.2021г. , что компания «Медфармсер</w:t>
            </w:r>
            <w:r w:rsidRPr="0096026C">
              <w:rPr>
                <w:rFonts w:eastAsia="Times New Roman"/>
                <w:sz w:val="20"/>
                <w:szCs w:val="20"/>
              </w:rPr>
              <w:t>вис» не производит Зажим (тип «каменная дорожка», 4 СН по ТУ 9437-001-43790314-</w:t>
            </w:r>
            <w:r w:rsidRPr="0096026C">
              <w:rPr>
                <w:rFonts w:eastAsia="Times New Roman"/>
                <w:sz w:val="20"/>
                <w:szCs w:val="20"/>
              </w:rPr>
              <w:lastRenderedPageBreak/>
              <w:t>99 в части количества зубцов на каждой брашне 16 шт.</w:t>
            </w:r>
            <w:r w:rsidR="0096026C">
              <w:rPr>
                <w:noProof/>
              </w:rPr>
              <w:drawing>
                <wp:inline distT="0" distB="0" distL="0" distR="0">
                  <wp:extent cx="1838325" cy="2147737"/>
                  <wp:effectExtent l="0" t="0" r="0" b="508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021-09-24_15-17-31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874283" cy="21897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96026C">
              <w:t xml:space="preserve"> 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П</w:t>
            </w:r>
            <w:r>
              <w:rPr>
                <w:sz w:val="20"/>
                <w:szCs w:val="20"/>
                <w:lang w:val="en-US"/>
              </w:rPr>
              <w:t>угачева Жанна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9602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EA-114868</w:t>
            </w:r>
          </w:p>
          <w:p w:rsidR="00F02D02" w:rsidRDefault="00992E3A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ШАМОНОВ АЛЕКСАНДР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</w:pPr>
            <w:r w:rsidRPr="0096026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F02D02" w:rsidRPr="0096026C" w:rsidRDefault="00F02D0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02D02" w:rsidRDefault="00992E3A">
            <w:pPr>
              <w:pStyle w:val="af1"/>
            </w:pPr>
            <w:r w:rsidRPr="0096026C">
              <w:rPr>
                <w:rFonts w:eastAsia="Times New Roman"/>
                <w:sz w:val="20"/>
                <w:szCs w:val="20"/>
              </w:rPr>
              <w:t>непредставление доку</w:t>
            </w:r>
            <w:r w:rsidRPr="0096026C">
              <w:rPr>
                <w:rFonts w:eastAsia="Times New Roman"/>
                <w:sz w:val="20"/>
                <w:szCs w:val="20"/>
              </w:rPr>
              <w:t>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</w:t>
            </w:r>
            <w:r w:rsidRPr="0096026C">
              <w:rPr>
                <w:rFonts w:eastAsia="Times New Roman"/>
                <w:sz w:val="20"/>
                <w:szCs w:val="20"/>
              </w:rPr>
              <w:t>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96026C">
              <w:rPr>
                <w:rFonts w:eastAsia="Times New Roman"/>
                <w:sz w:val="20"/>
                <w:szCs w:val="20"/>
              </w:rPr>
              <w:br/>
            </w:r>
            <w:r w:rsidRPr="0096026C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</w:t>
            </w:r>
            <w:r w:rsidRPr="0096026C">
              <w:rPr>
                <w:rFonts w:eastAsia="Times New Roman"/>
                <w:sz w:val="20"/>
                <w:szCs w:val="20"/>
              </w:rPr>
              <w:t>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</w:t>
            </w:r>
            <w:r w:rsidRPr="0096026C">
              <w:rPr>
                <w:rFonts w:eastAsia="Times New Roman"/>
                <w:sz w:val="20"/>
                <w:szCs w:val="20"/>
              </w:rPr>
              <w:t>рока подачи заявок на участие в таком аукционе  Участник не соответствует аукционной документации на основании части 6.1 статьи 66 Федерального закона в связи с предоставлением недостоверной информации, содержащей в документах, предоставленных в соответств</w:t>
            </w:r>
            <w:r w:rsidRPr="0096026C">
              <w:rPr>
                <w:rFonts w:eastAsia="Times New Roman"/>
                <w:sz w:val="20"/>
                <w:szCs w:val="20"/>
              </w:rPr>
              <w:t xml:space="preserve">ии с частью 3 статьи 66Федерального закона , а и именно: по поз 2 " Набор инструментов хирургических эндоскопических "Медфармсервис" по ТУ 9437-001-43790314-99 (в составе :Зажим (тип «каменная дорожка», 4 СН)" в графе "Конкретные показатели" предоставлена </w:t>
            </w:r>
            <w:r w:rsidRPr="0096026C">
              <w:rPr>
                <w:rFonts w:eastAsia="Times New Roman"/>
                <w:sz w:val="20"/>
                <w:szCs w:val="20"/>
              </w:rPr>
              <w:t>недостоверная информация в части показателя " Количество зубцов на каждой бранше,не менее штук 16" Участником предложено описание , значение: " Количество зубцов на каждой бранше, штук 16" что не соответствует показателям, по запросу официального производи</w:t>
            </w:r>
            <w:r w:rsidRPr="0096026C">
              <w:rPr>
                <w:rFonts w:eastAsia="Times New Roman"/>
                <w:sz w:val="20"/>
                <w:szCs w:val="20"/>
              </w:rPr>
              <w:t>теля фирма «Медфармсервис» , получен официальный ответ №120 от 24.09.2021г. , что компания «Медфармсервис» не производит Зажим (тип «каменная дорожка», 4 СН по ТУ 9437-001-43790314-99 в части количества зубцов на каждой брашне 16 шт.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</w:t>
            </w:r>
            <w:r>
              <w:rPr>
                <w:sz w:val="20"/>
                <w:szCs w:val="20"/>
                <w:lang w:val="en-US"/>
              </w:rPr>
              <w:t>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9602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EA-114868</w:t>
            </w:r>
          </w:p>
          <w:p w:rsidR="00F02D02" w:rsidRDefault="00992E3A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ШАМОНОВ АЛЕКСАНДР ВЛАДИМИРОВИЧ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</w:pPr>
            <w:r w:rsidRPr="0096026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F02D02" w:rsidRPr="0096026C" w:rsidRDefault="00F02D0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02D02" w:rsidRDefault="00992E3A">
            <w:pPr>
              <w:pStyle w:val="af1"/>
            </w:pPr>
            <w:r w:rsidRPr="0096026C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</w:t>
            </w:r>
            <w:r w:rsidRPr="0096026C">
              <w:rPr>
                <w:rFonts w:eastAsia="Times New Roman"/>
                <w:sz w:val="20"/>
                <w:szCs w:val="20"/>
              </w:rPr>
              <w:t>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96026C">
              <w:rPr>
                <w:rFonts w:eastAsia="Times New Roman"/>
                <w:sz w:val="20"/>
                <w:szCs w:val="20"/>
              </w:rPr>
              <w:br/>
            </w:r>
            <w:r w:rsidRPr="0096026C">
              <w:rPr>
                <w:rFonts w:eastAsia="Times New Roman"/>
                <w:sz w:val="20"/>
                <w:szCs w:val="20"/>
              </w:rPr>
              <w:br/>
              <w:t>неп</w:t>
            </w:r>
            <w:r w:rsidRPr="0096026C">
              <w:rPr>
                <w:rFonts w:eastAsia="Times New Roman"/>
                <w:sz w:val="20"/>
                <w:szCs w:val="20"/>
              </w:rPr>
              <w:t>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</w:t>
            </w:r>
            <w:r w:rsidRPr="0096026C">
              <w:rPr>
                <w:rFonts w:eastAsia="Times New Roman"/>
                <w:sz w:val="20"/>
                <w:szCs w:val="20"/>
              </w:rPr>
              <w:t>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 Участник не соответствует аукционной документации на основании части 6.1 статьи 66 Федерального з</w:t>
            </w:r>
            <w:r w:rsidRPr="0096026C">
              <w:rPr>
                <w:rFonts w:eastAsia="Times New Roman"/>
                <w:sz w:val="20"/>
                <w:szCs w:val="20"/>
              </w:rPr>
              <w:t>акона в связи с предоставлением недостоверной информации, содержащей в документах, предоставленных в соответствии с частью 3 статьи 66Федерального закона , а и именно: по поз 2 " Набор инструментов хирургических эндоскопических "Медфармсервис" по ТУ 9437-0</w:t>
            </w:r>
            <w:r w:rsidRPr="0096026C">
              <w:rPr>
                <w:rFonts w:eastAsia="Times New Roman"/>
                <w:sz w:val="20"/>
                <w:szCs w:val="20"/>
              </w:rPr>
              <w:t>01-43790314-99 (в составе :Зажим (тип «каменная дорожка», 4 СН)" в графе "Конкретные показатели" предоставлена недостоверная информация в части показателя " Количество зубцов на каждой бранше,не менее штук 16" Участником предложено описание , значение: " К</w:t>
            </w:r>
            <w:r w:rsidRPr="0096026C">
              <w:rPr>
                <w:rFonts w:eastAsia="Times New Roman"/>
                <w:sz w:val="20"/>
                <w:szCs w:val="20"/>
              </w:rPr>
              <w:t>оличество зубцов на каждой бранше, штук 16" что не соответствует показателям, по запросу официального производителя фирма «Медфармсервис» , получен официальный ответ №120 от 24.09.2021г. , что компания «Медфармсервис» не производит Зажим (тип «каменная дор</w:t>
            </w:r>
            <w:r w:rsidRPr="0096026C">
              <w:rPr>
                <w:rFonts w:eastAsia="Times New Roman"/>
                <w:sz w:val="20"/>
                <w:szCs w:val="20"/>
              </w:rPr>
              <w:t>ожка», 4 СН по ТУ 9437-001-43790314-99 в части количества зубцов на каждой брашне 16 шт.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96026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EA-115952</w:t>
            </w:r>
          </w:p>
          <w:p w:rsidR="00F02D02" w:rsidRDefault="00992E3A">
            <w:pPr>
              <w:pStyle w:val="af1"/>
            </w:pPr>
            <w:r>
              <w:rPr>
                <w:sz w:val="20"/>
                <w:szCs w:val="20"/>
                <w:lang w:val="en-US"/>
              </w:rPr>
              <w:t>Ермилов Артем Сергеевич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02D02" w:rsidRDefault="00F02D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2D02" w:rsidRDefault="00992E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602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EA-115952</w:t>
            </w:r>
          </w:p>
          <w:p w:rsidR="00F02D02" w:rsidRDefault="00992E3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Ермилов Артем </w:t>
            </w:r>
            <w:r>
              <w:rPr>
                <w:sz w:val="20"/>
                <w:szCs w:val="20"/>
                <w:lang w:val="en-US"/>
              </w:rPr>
              <w:t>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02D02" w:rsidRDefault="00F02D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2D02" w:rsidRDefault="00992E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602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EA-115952</w:t>
            </w:r>
          </w:p>
          <w:p w:rsidR="00F02D02" w:rsidRDefault="00992E3A">
            <w:pPr>
              <w:pStyle w:val="af1"/>
            </w:pPr>
            <w:r>
              <w:rPr>
                <w:sz w:val="20"/>
                <w:szCs w:val="20"/>
                <w:lang w:val="en-US"/>
              </w:rPr>
              <w:t>Ермилов Артем Сергеевич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F02D02" w:rsidRDefault="00F02D0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02D02" w:rsidRDefault="00992E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96026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026C">
              <w:rPr>
                <w:sz w:val="20"/>
                <w:szCs w:val="20"/>
              </w:rPr>
              <w:t>-115996</w:t>
            </w:r>
          </w:p>
          <w:p w:rsidR="00F02D02" w:rsidRDefault="00992E3A">
            <w:pPr>
              <w:pStyle w:val="af1"/>
            </w:pPr>
            <w:r w:rsidRPr="0096026C">
              <w:rPr>
                <w:sz w:val="20"/>
                <w:szCs w:val="20"/>
              </w:rPr>
              <w:t>ОБЩЕСТВО С ОГРАНИЧЕННОЙ ОТВЕТСТВЕННОСТЬЮ "МЕДИНКОМ"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</w:pPr>
            <w:r w:rsidRPr="0096026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F02D02" w:rsidRPr="0096026C" w:rsidRDefault="00F02D0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02D02" w:rsidRDefault="00992E3A">
            <w:pPr>
              <w:pStyle w:val="af1"/>
            </w:pPr>
            <w:r w:rsidRPr="0096026C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</w:t>
            </w:r>
            <w:r w:rsidRPr="0096026C">
              <w:rPr>
                <w:rFonts w:eastAsia="Times New Roman"/>
                <w:sz w:val="20"/>
                <w:szCs w:val="20"/>
              </w:rPr>
              <w:t>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96026C">
              <w:rPr>
                <w:rFonts w:eastAsia="Times New Roman"/>
                <w:sz w:val="20"/>
                <w:szCs w:val="20"/>
              </w:rPr>
              <w:br/>
            </w:r>
            <w:r w:rsidRPr="0096026C">
              <w:rPr>
                <w:rFonts w:eastAsia="Times New Roman"/>
                <w:sz w:val="20"/>
                <w:szCs w:val="20"/>
              </w:rPr>
              <w:br/>
              <w:t>Не соответствует  непредставление документов и информации, которые предусмотрены частью 11 ста</w:t>
            </w:r>
            <w:r w:rsidRPr="0096026C">
              <w:rPr>
                <w:rFonts w:eastAsia="Times New Roman"/>
                <w:sz w:val="20"/>
                <w:szCs w:val="20"/>
              </w:rPr>
              <w:t>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</w:t>
            </w:r>
            <w:r w:rsidRPr="0096026C">
              <w:rPr>
                <w:rFonts w:eastAsia="Times New Roman"/>
                <w:sz w:val="20"/>
                <w:szCs w:val="20"/>
              </w:rPr>
              <w:t xml:space="preserve">о аукциона на дату и время окончания срока подачи заявок на участие в таком аукционе  Участник не соответствует аукционной документации на основании части 6.1 статьи 66 Федерального </w:t>
            </w:r>
            <w:r w:rsidRPr="0096026C">
              <w:rPr>
                <w:rFonts w:eastAsia="Times New Roman"/>
                <w:sz w:val="20"/>
                <w:szCs w:val="20"/>
              </w:rPr>
              <w:lastRenderedPageBreak/>
              <w:t>закона в связи с предоставлением недостоверной информации, содержащей в до</w:t>
            </w:r>
            <w:r w:rsidRPr="0096026C">
              <w:rPr>
                <w:rFonts w:eastAsia="Times New Roman"/>
                <w:sz w:val="20"/>
                <w:szCs w:val="20"/>
              </w:rPr>
              <w:t>кументах, предоставленных в соответствии с частью 3 статьи 66Федерального закона , а и именно: по поз 2 " Набор инструментов хирургических эндоскопических "Медфармсервис" по ТУ 9437-001-43790314-99  (в составе:  Зажим (тип "каменная дорожка", 4С</w:t>
            </w:r>
            <w:r>
              <w:rPr>
                <w:rFonts w:eastAsia="Times New Roman"/>
                <w:sz w:val="20"/>
                <w:szCs w:val="20"/>
                <w:lang w:val="en-US"/>
              </w:rPr>
              <w:t>h</w:t>
            </w:r>
            <w:r w:rsidRPr="0096026C">
              <w:rPr>
                <w:rFonts w:eastAsia="Times New Roman"/>
                <w:sz w:val="20"/>
                <w:szCs w:val="20"/>
              </w:rPr>
              <w:t>))" в граф</w:t>
            </w:r>
            <w:r w:rsidRPr="0096026C">
              <w:rPr>
                <w:rFonts w:eastAsia="Times New Roman"/>
                <w:sz w:val="20"/>
                <w:szCs w:val="20"/>
              </w:rPr>
              <w:t>е "Конкретные показатели" предоставлена недостоверная информация в части показателя " Количество зубцов на каждой бранше,не менее штук 16" Участником предложено описание , значение: " Количество зубцов на каждой бранше, штук 16" что не соответствует показа</w:t>
            </w:r>
            <w:r w:rsidRPr="0096026C">
              <w:rPr>
                <w:rFonts w:eastAsia="Times New Roman"/>
                <w:sz w:val="20"/>
                <w:szCs w:val="20"/>
              </w:rPr>
              <w:t>телям, по запросу официального производителя фирма «Медфармсервис» , получен официальный ответ №120 от 24.09.2021г. , что компания «Медфармсервис» не производит Зажим (тип «каменная дорожка», 4 СН по ТУ 9437-001-43790314-99 в части количества зубцов на каж</w:t>
            </w:r>
            <w:r w:rsidRPr="0096026C">
              <w:rPr>
                <w:rFonts w:eastAsia="Times New Roman"/>
                <w:sz w:val="20"/>
                <w:szCs w:val="20"/>
              </w:rPr>
              <w:t>дой брашне 16 шт.</w:t>
            </w:r>
            <w:bookmarkStart w:id="0" w:name="_GoBack"/>
            <w:bookmarkEnd w:id="0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Пугачева Жанна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9602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026C">
              <w:rPr>
                <w:sz w:val="20"/>
                <w:szCs w:val="20"/>
              </w:rPr>
              <w:t>-115996</w:t>
            </w:r>
          </w:p>
          <w:p w:rsidR="00F02D02" w:rsidRDefault="00992E3A">
            <w:pPr>
              <w:pStyle w:val="af1"/>
            </w:pPr>
            <w:r w:rsidRPr="0096026C">
              <w:rPr>
                <w:sz w:val="20"/>
                <w:szCs w:val="20"/>
              </w:rPr>
              <w:t>ОБЩЕСТВО С ОГРАНИЧЕННОЙ ОТВЕТСТВЕННОСТЬЮ "МЕДИНКОМ"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</w:pPr>
            <w:r w:rsidRPr="0096026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F02D02" w:rsidRPr="0096026C" w:rsidRDefault="00F02D0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02D02" w:rsidRDefault="00992E3A">
            <w:pPr>
              <w:pStyle w:val="af1"/>
            </w:pPr>
            <w:r w:rsidRPr="0096026C">
              <w:rPr>
                <w:rFonts w:eastAsia="Times New Roman"/>
                <w:sz w:val="20"/>
                <w:szCs w:val="20"/>
              </w:rPr>
              <w:t xml:space="preserve">непредставление документов и информации, которые предусмотрены частью 11 статьи 24.1, частями 3 или 3.1, 5, 8.2 </w:t>
            </w:r>
            <w:r w:rsidRPr="0096026C">
              <w:rPr>
                <w:rFonts w:eastAsia="Times New Roman"/>
                <w:sz w:val="20"/>
                <w:szCs w:val="20"/>
              </w:rPr>
              <w:t>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</w:t>
            </w:r>
            <w:r w:rsidRPr="0096026C">
              <w:rPr>
                <w:rFonts w:eastAsia="Times New Roman"/>
                <w:sz w:val="20"/>
                <w:szCs w:val="20"/>
              </w:rPr>
              <w:t xml:space="preserve"> срока подачи заявок на участие в таком аукционе</w:t>
            </w:r>
            <w:r w:rsidRPr="0096026C">
              <w:rPr>
                <w:rFonts w:eastAsia="Times New Roman"/>
                <w:sz w:val="20"/>
                <w:szCs w:val="20"/>
              </w:rPr>
              <w:br/>
            </w:r>
            <w:r w:rsidRPr="0096026C">
              <w:rPr>
                <w:rFonts w:eastAsia="Times New Roman"/>
                <w:sz w:val="20"/>
                <w:szCs w:val="20"/>
              </w:rPr>
              <w:br/>
              <w:t xml:space="preserve">Не соответствует 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</w:t>
            </w:r>
            <w:r w:rsidRPr="0096026C">
              <w:rPr>
                <w:rFonts w:eastAsia="Times New Roman"/>
                <w:sz w:val="20"/>
                <w:szCs w:val="20"/>
              </w:rPr>
              <w:t xml:space="preserve">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  Участник не соответствует </w:t>
            </w:r>
            <w:r w:rsidRPr="0096026C">
              <w:rPr>
                <w:rFonts w:eastAsia="Times New Roman"/>
                <w:sz w:val="20"/>
                <w:szCs w:val="20"/>
              </w:rPr>
              <w:t xml:space="preserve">аукционной документации на основании части 6.1 статьи 66 Федерального закона в связи с предоставлением недостоверной информации, содержащей в документах, предоставленных в соответствии с частью 3 статьи 66Федерального закона , а и именно: по поз 2 " Набор </w:t>
            </w:r>
            <w:r w:rsidRPr="0096026C">
              <w:rPr>
                <w:rFonts w:eastAsia="Times New Roman"/>
                <w:sz w:val="20"/>
                <w:szCs w:val="20"/>
              </w:rPr>
              <w:t>инструментов хирургических эндоскопических "Медфармсервис" по ТУ 9437-001-43790314-99  (в составе:  Зажим (тип "каменная дорожка", 4С</w:t>
            </w:r>
            <w:r>
              <w:rPr>
                <w:rFonts w:eastAsia="Times New Roman"/>
                <w:sz w:val="20"/>
                <w:szCs w:val="20"/>
                <w:lang w:val="en-US"/>
              </w:rPr>
              <w:t>h</w:t>
            </w:r>
            <w:r w:rsidRPr="0096026C">
              <w:rPr>
                <w:rFonts w:eastAsia="Times New Roman"/>
                <w:sz w:val="20"/>
                <w:szCs w:val="20"/>
              </w:rPr>
              <w:t>))" в графе "Конкретные показатели" предоставлена недостоверная информация в части показателя " Количество зубцов на каждо</w:t>
            </w:r>
            <w:r w:rsidRPr="0096026C">
              <w:rPr>
                <w:rFonts w:eastAsia="Times New Roman"/>
                <w:sz w:val="20"/>
                <w:szCs w:val="20"/>
              </w:rPr>
              <w:t>й бранше,не менее штук 16" Участником предложено описание , значение: " Количество зубцов на каждой бранше, штук 16" что не соответствует показателям, по запросу официального производителя фирма «Медфармсервис» , получен официальный ответ №120 от 24.09.202</w:t>
            </w:r>
            <w:r w:rsidRPr="0096026C">
              <w:rPr>
                <w:rFonts w:eastAsia="Times New Roman"/>
                <w:sz w:val="20"/>
                <w:szCs w:val="20"/>
              </w:rPr>
              <w:t>1г. , что компания «Медфармсервис» не производит Зажим (тип «каменная дорожка», 4 СН по ТУ 9437-001-43790314-99 в части количества зубцов на каждой брашне 16 шт.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 w:rsidR="009602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6026C">
              <w:rPr>
                <w:sz w:val="20"/>
                <w:szCs w:val="20"/>
              </w:rPr>
              <w:t>-115996</w:t>
            </w:r>
          </w:p>
          <w:p w:rsidR="00F02D02" w:rsidRDefault="00992E3A">
            <w:pPr>
              <w:pStyle w:val="af1"/>
            </w:pPr>
            <w:r w:rsidRPr="0096026C">
              <w:rPr>
                <w:sz w:val="20"/>
                <w:szCs w:val="20"/>
              </w:rPr>
              <w:t xml:space="preserve">ОБЩЕСТВО С ОГРАНИЧЕННОЙ </w:t>
            </w:r>
            <w:r w:rsidRPr="0096026C">
              <w:rPr>
                <w:sz w:val="20"/>
                <w:szCs w:val="20"/>
              </w:rPr>
              <w:t>ОТВЕТСТВЕННОСТЬЮ "МЕДИНКОМ"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</w:pPr>
            <w:r w:rsidRPr="0096026C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F02D02" w:rsidRPr="0096026C" w:rsidRDefault="00F02D02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02D02" w:rsidRDefault="00992E3A">
            <w:pPr>
              <w:pStyle w:val="af1"/>
            </w:pPr>
            <w:r w:rsidRPr="0096026C">
              <w:rPr>
                <w:rFonts w:eastAsia="Times New Roman"/>
                <w:sz w:val="20"/>
                <w:szCs w:val="20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</w:t>
            </w:r>
            <w:r w:rsidRPr="0096026C">
              <w:rPr>
                <w:rFonts w:eastAsia="Times New Roman"/>
                <w:sz w:val="20"/>
                <w:szCs w:val="20"/>
              </w:rPr>
              <w:t>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96026C">
              <w:rPr>
                <w:rFonts w:eastAsia="Times New Roman"/>
                <w:sz w:val="20"/>
                <w:szCs w:val="20"/>
              </w:rPr>
              <w:br/>
            </w:r>
            <w:r w:rsidRPr="0096026C">
              <w:rPr>
                <w:rFonts w:eastAsia="Times New Roman"/>
                <w:sz w:val="20"/>
                <w:szCs w:val="20"/>
              </w:rPr>
              <w:br/>
              <w:t>Не соответствует  непредставление документов и и</w:t>
            </w:r>
            <w:r w:rsidRPr="0096026C">
              <w:rPr>
                <w:rFonts w:eastAsia="Times New Roman"/>
                <w:sz w:val="20"/>
                <w:szCs w:val="20"/>
              </w:rPr>
              <w:t>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</w:t>
            </w:r>
            <w:r w:rsidRPr="0096026C">
              <w:rPr>
                <w:rFonts w:eastAsia="Times New Roman"/>
                <w:sz w:val="20"/>
                <w:szCs w:val="20"/>
              </w:rPr>
              <w:t>ах недостоверной информации об участнике такого аукциона на дату и время окончания срока подачи заявок на участие в таком аукционе  Участник не соответствует аукционной документации на основании части 6.1 статьи 66 Федерального закона в связи с предоставле</w:t>
            </w:r>
            <w:r w:rsidRPr="0096026C">
              <w:rPr>
                <w:rFonts w:eastAsia="Times New Roman"/>
                <w:sz w:val="20"/>
                <w:szCs w:val="20"/>
              </w:rPr>
              <w:t>нием недостоверной информации, содержащей в документах, предоставленных в соответствии с частью 3 статьи 66Федерального закона , а и именно: по поз 2 " Набор инструментов хирургических эндоскопических "Медфармсервис" по ТУ 9437-001-43790314-99  (в составе:</w:t>
            </w:r>
            <w:r w:rsidRPr="0096026C">
              <w:rPr>
                <w:rFonts w:eastAsia="Times New Roman"/>
                <w:sz w:val="20"/>
                <w:szCs w:val="20"/>
              </w:rPr>
              <w:t xml:space="preserve">  Зажим (тип "каменная дорожка", 4С</w:t>
            </w:r>
            <w:r>
              <w:rPr>
                <w:rFonts w:eastAsia="Times New Roman"/>
                <w:sz w:val="20"/>
                <w:szCs w:val="20"/>
                <w:lang w:val="en-US"/>
              </w:rPr>
              <w:t>h</w:t>
            </w:r>
            <w:r w:rsidRPr="0096026C">
              <w:rPr>
                <w:rFonts w:eastAsia="Times New Roman"/>
                <w:sz w:val="20"/>
                <w:szCs w:val="20"/>
              </w:rPr>
              <w:t>))" в графе "Конкретные показатели" предоставлена недостоверная информация в части показателя " Количество зубцов на каждой бранше,не менее штук 16" Участником предложено описание , значение: " Количество зубцов на каждо</w:t>
            </w:r>
            <w:r w:rsidRPr="0096026C">
              <w:rPr>
                <w:rFonts w:eastAsia="Times New Roman"/>
                <w:sz w:val="20"/>
                <w:szCs w:val="20"/>
              </w:rPr>
              <w:t>й бранше, штук 16" что не соответствует показателям, по запросу официального производителя фирма «Медфармсервис» , получен официальный ответ №120 от 24.09.2021г. , что компания «Медфармсервис» не производит Зажим (тип «каменная дорожка», 4 СН по ТУ 9437-00</w:t>
            </w:r>
            <w:r w:rsidRPr="0096026C">
              <w:rPr>
                <w:rFonts w:eastAsia="Times New Roman"/>
                <w:sz w:val="20"/>
                <w:szCs w:val="20"/>
              </w:rPr>
              <w:t>1-43790314-99 в части количества зубцов на каждой брашне 16 шт.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2D02" w:rsidRDefault="00992E3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 w:rsidR="00F02D02" w:rsidRDefault="00F02D02">
      <w:pPr>
        <w:rPr>
          <w:sz w:val="20"/>
          <w:szCs w:val="20"/>
        </w:rPr>
      </w:pPr>
    </w:p>
    <w:p w:rsidR="00F02D02" w:rsidRDefault="00F02D02">
      <w:pPr>
        <w:jc w:val="both"/>
        <w:rPr>
          <w:rFonts w:eastAsia="Times New Roman"/>
          <w:sz w:val="20"/>
          <w:szCs w:val="20"/>
          <w:lang w:val="en-US"/>
        </w:rPr>
      </w:pPr>
    </w:p>
    <w:p w:rsidR="00F02D02" w:rsidRDefault="00992E3A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Ермилов Артем Сергеевич, предложивший цену контракт</w:t>
      </w:r>
      <w:r>
        <w:rPr>
          <w:rFonts w:eastAsia="Times New Roman"/>
          <w:sz w:val="20"/>
          <w:szCs w:val="20"/>
        </w:rPr>
        <w:t>а 560 943,33 руб.</w:t>
      </w:r>
    </w:p>
    <w:p w:rsidR="00F02D02" w:rsidRDefault="00F02D02">
      <w:pPr>
        <w:jc w:val="both"/>
        <w:rPr>
          <w:rFonts w:eastAsia="Times New Roman"/>
          <w:sz w:val="20"/>
          <w:szCs w:val="20"/>
        </w:rPr>
      </w:pPr>
    </w:p>
    <w:p w:rsidR="00F02D02" w:rsidRDefault="00992E3A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</w:t>
      </w:r>
      <w:r>
        <w:rPr>
          <w:rFonts w:eastAsia="Times New Roman"/>
          <w:sz w:val="20"/>
          <w:szCs w:val="20"/>
        </w:rPr>
        <w:t xml:space="preserve"> государственных и муниципальных нужд» контракт заключается с участником Ермилов Артем Сергеевич,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</w:t>
      </w:r>
      <w:r>
        <w:rPr>
          <w:rFonts w:eastAsia="Times New Roman"/>
          <w:sz w:val="20"/>
          <w:szCs w:val="20"/>
        </w:rPr>
        <w:t xml:space="preserve"> электронном аукционе.</w:t>
      </w:r>
    </w:p>
    <w:p w:rsidR="00F02D02" w:rsidRPr="0096026C" w:rsidRDefault="00F02D02">
      <w:pPr>
        <w:jc w:val="both"/>
        <w:rPr>
          <w:rFonts w:eastAsia="Times New Roman"/>
          <w:sz w:val="20"/>
          <w:szCs w:val="20"/>
        </w:rPr>
      </w:pPr>
    </w:p>
    <w:p w:rsidR="00F02D02" w:rsidRPr="0096026C" w:rsidRDefault="00992E3A">
      <w:pPr>
        <w:jc w:val="both"/>
      </w:pPr>
      <w:r w:rsidRPr="0096026C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</w:t>
      </w:r>
      <w:r w:rsidRPr="0096026C">
        <w:rPr>
          <w:rFonts w:eastAsia="Times New Roman"/>
          <w:sz w:val="20"/>
          <w:szCs w:val="20"/>
        </w:rPr>
        <w:t>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F02D02" w:rsidRDefault="00F02D02">
      <w:pPr>
        <w:jc w:val="both"/>
        <w:rPr>
          <w:rFonts w:eastAsia="Times New Roman"/>
          <w:sz w:val="20"/>
          <w:szCs w:val="20"/>
        </w:rPr>
      </w:pPr>
    </w:p>
    <w:p w:rsidR="00F02D02" w:rsidRDefault="00992E3A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02D02" w:rsidRDefault="00F02D02">
      <w:pPr>
        <w:jc w:val="both"/>
        <w:rPr>
          <w:rFonts w:eastAsia="Times New Roman"/>
          <w:sz w:val="20"/>
          <w:szCs w:val="20"/>
        </w:rPr>
      </w:pPr>
    </w:p>
    <w:p w:rsidR="00F02D02" w:rsidRDefault="00992E3A">
      <w:r>
        <w:rPr>
          <w:rFonts w:eastAsia="Times New Roman"/>
          <w:sz w:val="20"/>
          <w:szCs w:val="20"/>
        </w:rPr>
        <w:t>Подписи</w:t>
      </w:r>
    </w:p>
    <w:p w:rsidR="00F02D02" w:rsidRDefault="00F02D0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02D02">
        <w:tc>
          <w:tcPr>
            <w:tcW w:w="3307" w:type="dxa"/>
            <w:shd w:val="clear" w:color="auto" w:fill="auto"/>
            <w:vAlign w:val="bottom"/>
          </w:tcPr>
          <w:p w:rsidR="00F02D02" w:rsidRDefault="00992E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F02D02" w:rsidRDefault="00F02D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2D02" w:rsidRDefault="00992E3A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Пугачева Жанна Анатольевна</w:t>
            </w:r>
          </w:p>
        </w:tc>
      </w:tr>
      <w:tr w:rsidR="00F02D02">
        <w:tc>
          <w:tcPr>
            <w:tcW w:w="3307" w:type="dxa"/>
            <w:shd w:val="clear" w:color="auto" w:fill="auto"/>
            <w:vAlign w:val="bottom"/>
          </w:tcPr>
          <w:p w:rsidR="00F02D02" w:rsidRDefault="00992E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F02D02" w:rsidRDefault="00F02D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2D02" w:rsidRDefault="00992E3A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Пономаренко Алексей Николаевич</w:t>
            </w:r>
          </w:p>
        </w:tc>
      </w:tr>
      <w:tr w:rsidR="00F02D02">
        <w:tc>
          <w:tcPr>
            <w:tcW w:w="3307" w:type="dxa"/>
            <w:shd w:val="clear" w:color="auto" w:fill="auto"/>
            <w:vAlign w:val="bottom"/>
          </w:tcPr>
          <w:p w:rsidR="00F02D02" w:rsidRDefault="00992E3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F02D02" w:rsidRDefault="00F02D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02D02" w:rsidRDefault="00992E3A">
            <w:pPr>
              <w:pStyle w:val="af1"/>
            </w:pPr>
            <w:r>
              <w:rPr>
                <w:sz w:val="20"/>
                <w:szCs w:val="20"/>
                <w:lang w:val="en-US"/>
              </w:rPr>
              <w:t>Устинова Светлана Васильевна</w:t>
            </w:r>
          </w:p>
        </w:tc>
      </w:tr>
    </w:tbl>
    <w:p w:rsidR="00992E3A" w:rsidRDefault="00992E3A"/>
    <w:sectPr w:rsidR="00992E3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D02"/>
    <w:rsid w:val="0096026C"/>
    <w:rsid w:val="00992E3A"/>
    <w:rsid w:val="00F02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7A7B57-7450-4458-8AF8-41CBEA7E8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2280</Words>
  <Characters>13001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17</cp:revision>
  <cp:lastPrinted>2021-09-24T12:18:00Z</cp:lastPrinted>
  <dcterms:created xsi:type="dcterms:W3CDTF">2020-01-20T14:42:00Z</dcterms:created>
  <dcterms:modified xsi:type="dcterms:W3CDTF">2021-09-24T12:19:00Z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