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6AD" w:rsidRDefault="00AE32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E325E" w:rsidRDefault="00AE325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AE325E">
        <w:rPr>
          <w:rFonts w:eastAsia="Times New Roman"/>
          <w:b/>
          <w:bCs/>
          <w:sz w:val="20"/>
          <w:szCs w:val="20"/>
        </w:rPr>
        <w:t xml:space="preserve">"Поставка компонентов </w:t>
      </w:r>
      <w:proofErr w:type="spellStart"/>
      <w:r w:rsidRPr="00AE325E">
        <w:rPr>
          <w:rFonts w:eastAsia="Times New Roman"/>
          <w:b/>
          <w:bCs/>
          <w:sz w:val="20"/>
          <w:szCs w:val="20"/>
        </w:rPr>
        <w:t>эндопротезов</w:t>
      </w:r>
      <w:proofErr w:type="spellEnd"/>
      <w:r w:rsidRPr="00AE325E">
        <w:rPr>
          <w:rFonts w:eastAsia="Times New Roman"/>
          <w:b/>
          <w:bCs/>
          <w:sz w:val="20"/>
          <w:szCs w:val="20"/>
        </w:rPr>
        <w:t xml:space="preserve"> тазобедренного сустава</w:t>
      </w:r>
    </w:p>
    <w:p w:rsidR="00A706AD" w:rsidRPr="00AE325E" w:rsidRDefault="00AE325E">
      <w:pPr>
        <w:ind w:firstLine="567"/>
        <w:jc w:val="center"/>
      </w:pPr>
      <w:r w:rsidRPr="00AE325E"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во втором полугодии 2021 года" </w:t>
      </w:r>
    </w:p>
    <w:p w:rsidR="00A706AD" w:rsidRPr="00AE325E" w:rsidRDefault="00AE325E">
      <w:pPr>
        <w:ind w:firstLine="567"/>
        <w:jc w:val="center"/>
        <w:rPr>
          <w:rFonts w:eastAsia="Times New Roman"/>
          <w:b/>
          <w:bCs/>
        </w:rPr>
      </w:pPr>
      <w:r w:rsidRPr="00AE325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E325E">
        <w:rPr>
          <w:rFonts w:eastAsia="Times New Roman"/>
          <w:b/>
          <w:bCs/>
          <w:sz w:val="20"/>
          <w:szCs w:val="20"/>
        </w:rPr>
        <w:t xml:space="preserve"> 0372200047721000304) </w:t>
      </w:r>
    </w:p>
    <w:p w:rsidR="00A706AD" w:rsidRPr="00AE325E" w:rsidRDefault="00A706AD">
      <w:pPr>
        <w:ind w:firstLine="567"/>
        <w:jc w:val="center"/>
        <w:rPr>
          <w:sz w:val="20"/>
          <w:szCs w:val="20"/>
        </w:rPr>
      </w:pPr>
    </w:p>
    <w:p w:rsidR="00A706AD" w:rsidRDefault="00AE325E">
      <w:pPr>
        <w:ind w:firstLine="567"/>
        <w:jc w:val="right"/>
      </w:pPr>
      <w:r w:rsidRPr="00AE325E">
        <w:rPr>
          <w:rFonts w:eastAsia="Times New Roman"/>
          <w:sz w:val="20"/>
          <w:szCs w:val="20"/>
        </w:rPr>
        <w:t xml:space="preserve">27.09.21 </w:t>
      </w:r>
      <w:r w:rsidRPr="00AE325E">
        <w:rPr>
          <w:rFonts w:eastAsia="Times New Roman"/>
          <w:sz w:val="20"/>
          <w:szCs w:val="20"/>
        </w:rPr>
        <w:t>12:24:57 (</w:t>
      </w:r>
      <w:r>
        <w:rPr>
          <w:rFonts w:eastAsia="Times New Roman"/>
          <w:sz w:val="20"/>
          <w:szCs w:val="20"/>
          <w:lang w:val="en-US"/>
        </w:rPr>
        <w:t>MSK</w:t>
      </w:r>
      <w:r w:rsidRPr="00AE325E">
        <w:rPr>
          <w:rFonts w:eastAsia="Times New Roman"/>
          <w:sz w:val="20"/>
          <w:szCs w:val="20"/>
        </w:rPr>
        <w:t>+00:00)</w:t>
      </w:r>
    </w:p>
    <w:p w:rsidR="00A706AD" w:rsidRPr="00AE325E" w:rsidRDefault="00A706AD">
      <w:pPr>
        <w:ind w:firstLine="567"/>
        <w:rPr>
          <w:rFonts w:eastAsia="Times New Roman"/>
          <w:sz w:val="20"/>
          <w:szCs w:val="20"/>
        </w:rPr>
      </w:pPr>
    </w:p>
    <w:p w:rsidR="00A706AD" w:rsidRDefault="00AE325E">
      <w:r>
        <w:rPr>
          <w:rFonts w:eastAsia="Times New Roman"/>
          <w:sz w:val="20"/>
          <w:szCs w:val="20"/>
        </w:rPr>
        <w:t>Организатор</w:t>
      </w:r>
      <w:r w:rsidRPr="00AE32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E325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706AD" w:rsidRPr="00AE325E" w:rsidRDefault="00A706AD">
      <w:pPr>
        <w:rPr>
          <w:rFonts w:eastAsia="Times New Roman"/>
          <w:sz w:val="20"/>
          <w:szCs w:val="20"/>
        </w:rPr>
      </w:pPr>
    </w:p>
    <w:p w:rsidR="00A706AD" w:rsidRDefault="00AE325E">
      <w:r>
        <w:rPr>
          <w:rFonts w:eastAsia="Times New Roman"/>
          <w:sz w:val="20"/>
          <w:szCs w:val="20"/>
        </w:rPr>
        <w:t>Заказчик</w:t>
      </w:r>
      <w:r w:rsidRPr="00AE325E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AE325E">
        <w:rPr>
          <w:rFonts w:eastAsia="Times New Roman"/>
          <w:sz w:val="20"/>
          <w:szCs w:val="20"/>
        </w:rPr>
        <w:t>БОЛЬНИЦА № 40 КУРОРТНОГО РАЙОНА"</w:t>
      </w:r>
    </w:p>
    <w:p w:rsidR="00A706AD" w:rsidRPr="00AE325E" w:rsidRDefault="00A706AD">
      <w:pPr>
        <w:rPr>
          <w:rFonts w:eastAsia="Times New Roman"/>
          <w:sz w:val="20"/>
          <w:szCs w:val="20"/>
        </w:rPr>
      </w:pPr>
    </w:p>
    <w:p w:rsidR="00A706AD" w:rsidRPr="00AE325E" w:rsidRDefault="00AE325E" w:rsidP="00AE325E">
      <w:pPr>
        <w:jc w:val="both"/>
        <w:rPr>
          <w:b/>
        </w:rPr>
      </w:pPr>
      <w:r w:rsidRPr="00AE325E">
        <w:rPr>
          <w:rFonts w:eastAsia="Times New Roman"/>
          <w:b/>
          <w:sz w:val="20"/>
          <w:szCs w:val="20"/>
        </w:rPr>
        <w:t>Наименование</w:t>
      </w:r>
      <w:r w:rsidRPr="00AE325E">
        <w:rPr>
          <w:rFonts w:eastAsia="Times New Roman"/>
          <w:b/>
          <w:sz w:val="20"/>
          <w:szCs w:val="20"/>
        </w:rPr>
        <w:t xml:space="preserve"> </w:t>
      </w:r>
      <w:r w:rsidRPr="00AE325E">
        <w:rPr>
          <w:rFonts w:eastAsia="Times New Roman"/>
          <w:b/>
          <w:sz w:val="20"/>
          <w:szCs w:val="20"/>
        </w:rPr>
        <w:t>закупки</w:t>
      </w:r>
      <w:r w:rsidRPr="00AE325E">
        <w:rPr>
          <w:rFonts w:eastAsia="Times New Roman"/>
          <w:b/>
          <w:sz w:val="20"/>
          <w:szCs w:val="20"/>
        </w:rPr>
        <w:t xml:space="preserve">: Поставка компонентов </w:t>
      </w:r>
      <w:proofErr w:type="spellStart"/>
      <w:r w:rsidRPr="00AE325E">
        <w:rPr>
          <w:rFonts w:eastAsia="Times New Roman"/>
          <w:b/>
          <w:sz w:val="20"/>
          <w:szCs w:val="20"/>
        </w:rPr>
        <w:t>эндопротезов</w:t>
      </w:r>
      <w:proofErr w:type="spellEnd"/>
      <w:r w:rsidRPr="00AE325E">
        <w:rPr>
          <w:rFonts w:eastAsia="Times New Roman"/>
          <w:b/>
          <w:sz w:val="20"/>
          <w:szCs w:val="20"/>
        </w:rPr>
        <w:t xml:space="preserve"> тазобедренного сустава в СПб ГБУЗ «Городская больница № 40» во втором полугодии 2021 года</w:t>
      </w:r>
    </w:p>
    <w:p w:rsidR="00A706AD" w:rsidRPr="00AE325E" w:rsidRDefault="00A706AD" w:rsidP="00AE325E">
      <w:pPr>
        <w:jc w:val="both"/>
        <w:rPr>
          <w:rFonts w:eastAsia="Times New Roman"/>
          <w:b/>
          <w:sz w:val="20"/>
          <w:szCs w:val="20"/>
        </w:rPr>
      </w:pPr>
    </w:p>
    <w:p w:rsidR="00A706AD" w:rsidRPr="00AE325E" w:rsidRDefault="00AE325E" w:rsidP="00AE325E">
      <w:pPr>
        <w:jc w:val="both"/>
        <w:rPr>
          <w:b/>
        </w:rPr>
      </w:pPr>
      <w:r w:rsidRPr="00AE325E">
        <w:rPr>
          <w:rFonts w:eastAsia="Times New Roman"/>
          <w:b/>
          <w:sz w:val="20"/>
          <w:szCs w:val="20"/>
        </w:rPr>
        <w:t>Начальная (максимальная) цена контракта: 1 471 489,95 руб.</w:t>
      </w:r>
    </w:p>
    <w:p w:rsidR="00A706AD" w:rsidRDefault="00A706A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A706A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06AD" w:rsidRPr="00AE325E" w:rsidRDefault="00AE325E">
            <w:pPr>
              <w:pStyle w:val="af9"/>
              <w:rPr>
                <w:sz w:val="12"/>
                <w:szCs w:val="12"/>
              </w:rPr>
            </w:pPr>
            <w:proofErr w:type="spellStart"/>
            <w:r w:rsidRPr="00AE325E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706AD" w:rsidRPr="00AE325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706AD" w:rsidRPr="00AE325E" w:rsidRDefault="00AE325E">
                  <w:pPr>
                    <w:jc w:val="both"/>
                    <w:rPr>
                      <w:sz w:val="12"/>
                      <w:szCs w:val="12"/>
                    </w:rPr>
                  </w:pPr>
                  <w:r w:rsidRPr="00AE325E">
                    <w:rPr>
                      <w:sz w:val="12"/>
                      <w:szCs w:val="12"/>
                    </w:rPr>
                    <w:t>Един</w:t>
                  </w:r>
                  <w:r w:rsidRPr="00AE325E">
                    <w:rPr>
                      <w:sz w:val="12"/>
                      <w:szCs w:val="12"/>
                    </w:rPr>
                    <w:t>ые требования к участникам (в соответствии с частью 1 Статьи 31 Федерального закона № 44-ФЗ)</w:t>
                  </w:r>
                </w:p>
                <w:p w:rsidR="00A706AD" w:rsidRPr="00AE325E" w:rsidRDefault="00AE325E">
                  <w:pPr>
                    <w:jc w:val="both"/>
                    <w:rPr>
                      <w:sz w:val="12"/>
                      <w:szCs w:val="12"/>
                    </w:rPr>
                  </w:pPr>
                  <w:r w:rsidRPr="00AE325E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E325E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AE325E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</w:t>
                  </w:r>
                  <w:r w:rsidRPr="00AE325E">
                    <w:rPr>
                      <w:sz w:val="12"/>
                      <w:szCs w:val="12"/>
                    </w:rPr>
                    <w:t>и 1 статьи 31 Закона требования не установлены.</w:t>
                  </w:r>
                </w:p>
              </w:tc>
            </w:tr>
            <w:tr w:rsidR="00A706AD" w:rsidRPr="00AE325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706AD" w:rsidRPr="00AE325E" w:rsidRDefault="00AE325E">
                  <w:pPr>
                    <w:jc w:val="both"/>
                    <w:rPr>
                      <w:sz w:val="12"/>
                      <w:szCs w:val="12"/>
                    </w:rPr>
                  </w:pPr>
                  <w:r w:rsidRPr="00AE325E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706AD" w:rsidRPr="00AE325E" w:rsidRDefault="00AE325E">
                  <w:pPr>
                    <w:jc w:val="both"/>
                    <w:rPr>
                      <w:sz w:val="12"/>
                      <w:szCs w:val="12"/>
                    </w:rPr>
                  </w:pPr>
                  <w:r w:rsidRPr="00AE325E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AE325E">
                    <w:rPr>
                      <w:sz w:val="12"/>
                      <w:szCs w:val="12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A706AD" w:rsidRPr="00AE325E" w:rsidRDefault="00A706AD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A706A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06AD" w:rsidRPr="00AE325E" w:rsidRDefault="00AE325E">
            <w:pPr>
              <w:pStyle w:val="af9"/>
              <w:rPr>
                <w:sz w:val="12"/>
                <w:szCs w:val="12"/>
              </w:rPr>
            </w:pPr>
            <w:proofErr w:type="spellStart"/>
            <w:r w:rsidRPr="00AE325E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706AD" w:rsidRPr="00AE325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706AD" w:rsidRPr="00AE325E" w:rsidRDefault="00AE325E">
                  <w:pPr>
                    <w:jc w:val="both"/>
                    <w:rPr>
                      <w:sz w:val="12"/>
                      <w:szCs w:val="12"/>
                    </w:rPr>
                  </w:pPr>
                  <w:r w:rsidRPr="00AE325E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AE325E">
                    <w:rPr>
                      <w:sz w:val="12"/>
                      <w:szCs w:val="12"/>
                    </w:rPr>
                    <w:t>ов в соответствии с приказом Минэкономразвития России № 126н от 04.06.2018</w:t>
                  </w:r>
                </w:p>
                <w:p w:rsidR="00A706AD" w:rsidRPr="00AE325E" w:rsidRDefault="00AE325E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AE325E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706AD" w:rsidRPr="00AE325E" w:rsidRDefault="00A706AD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A706A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06AD" w:rsidRPr="00AE325E" w:rsidRDefault="00AE325E">
            <w:pPr>
              <w:pStyle w:val="af9"/>
              <w:rPr>
                <w:sz w:val="12"/>
                <w:szCs w:val="12"/>
              </w:rPr>
            </w:pPr>
            <w:proofErr w:type="spellStart"/>
            <w:r w:rsidRPr="00AE325E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706AD" w:rsidRPr="00AE325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706AD" w:rsidRPr="00AE325E" w:rsidRDefault="00AE325E">
                  <w:pPr>
                    <w:rPr>
                      <w:sz w:val="12"/>
                      <w:szCs w:val="12"/>
                    </w:rPr>
                  </w:pPr>
                  <w:r w:rsidRPr="00AE325E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AE325E">
                    <w:rPr>
                      <w:sz w:val="12"/>
                      <w:szCs w:val="12"/>
                    </w:rPr>
                    <w:t>Федерального закона № 44-ФЗ</w:t>
                  </w:r>
                </w:p>
              </w:tc>
            </w:tr>
            <w:tr w:rsidR="00A706AD" w:rsidRPr="00AE325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706AD" w:rsidRPr="00AE325E" w:rsidRDefault="00AE325E">
                  <w:pPr>
                    <w:rPr>
                      <w:sz w:val="12"/>
                      <w:szCs w:val="12"/>
                    </w:rPr>
                  </w:pPr>
                  <w:r w:rsidRPr="00AE325E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706AD" w:rsidRPr="00AE325E" w:rsidRDefault="00AE325E">
                  <w:pPr>
                    <w:rPr>
                      <w:sz w:val="12"/>
                      <w:szCs w:val="12"/>
                    </w:rPr>
                  </w:pPr>
                  <w:r w:rsidRPr="00AE325E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AE325E">
                    <w:rPr>
                      <w:sz w:val="12"/>
                      <w:szCs w:val="12"/>
                    </w:rPr>
                    <w:t xml:space="preserve">некоммерческими организациями (в соответствии с частью </w:t>
                  </w:r>
                  <w:r w:rsidRPr="00AE325E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AE325E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AE325E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AE325E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AE325E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706AD" w:rsidRPr="00AE325E" w:rsidRDefault="00A706AD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A706AD" w:rsidRDefault="00A706AD">
      <w:pPr>
        <w:rPr>
          <w:rFonts w:eastAsia="Times New Roman"/>
          <w:sz w:val="20"/>
          <w:szCs w:val="20"/>
        </w:rPr>
      </w:pPr>
    </w:p>
    <w:p w:rsidR="00A706AD" w:rsidRDefault="00AE325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706AD">
        <w:tc>
          <w:tcPr>
            <w:tcW w:w="4960" w:type="dxa"/>
            <w:shd w:val="clear" w:color="auto" w:fill="auto"/>
          </w:tcPr>
          <w:p w:rsidR="00A706AD" w:rsidRDefault="00AE325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06AD" w:rsidRDefault="00AE325E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706AD">
        <w:tc>
          <w:tcPr>
            <w:tcW w:w="4960" w:type="dxa"/>
            <w:shd w:val="clear" w:color="auto" w:fill="auto"/>
          </w:tcPr>
          <w:p w:rsidR="00A706AD" w:rsidRDefault="00AE325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06AD" w:rsidRDefault="00AE325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706AD">
        <w:tc>
          <w:tcPr>
            <w:tcW w:w="4960" w:type="dxa"/>
            <w:shd w:val="clear" w:color="auto" w:fill="auto"/>
          </w:tcPr>
          <w:p w:rsidR="00A706AD" w:rsidRDefault="00AE32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06AD" w:rsidRDefault="00AE325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706AD" w:rsidRDefault="00A706AD">
      <w:pPr>
        <w:rPr>
          <w:rFonts w:eastAsia="Times New Roman"/>
          <w:sz w:val="20"/>
          <w:szCs w:val="20"/>
        </w:rPr>
      </w:pPr>
    </w:p>
    <w:p w:rsidR="00A706AD" w:rsidRDefault="00AE325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706AD" w:rsidRDefault="00A706A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A706AD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706AD" w:rsidRDefault="00AE32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706A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6AD" w:rsidRDefault="00AE32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6AD" w:rsidRDefault="00AE32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6AD" w:rsidRDefault="00AE32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6AD" w:rsidRDefault="00AE32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706A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6AD" w:rsidRDefault="00AE325E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EA-116762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6AD" w:rsidRDefault="00AE325E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6AD" w:rsidRDefault="00AE325E">
            <w:r w:rsidRPr="00AE325E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AE325E">
              <w:rPr>
                <w:sz w:val="20"/>
                <w:szCs w:val="20"/>
              </w:rPr>
              <w:t>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6AD" w:rsidRDefault="00AE325E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706AD" w:rsidRDefault="00A706A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A706AD">
        <w:tc>
          <w:tcPr>
            <w:tcW w:w="9914" w:type="dxa"/>
            <w:gridSpan w:val="4"/>
            <w:shd w:val="clear" w:color="auto" w:fill="auto"/>
          </w:tcPr>
          <w:p w:rsidR="00A706AD" w:rsidRDefault="00AE325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706A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6AD" w:rsidRDefault="00AE32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6AD" w:rsidRDefault="00AE325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A706AD" w:rsidRDefault="00AE325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6AD" w:rsidRDefault="00AE32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6AD" w:rsidRDefault="00AE32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706A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6AD" w:rsidRDefault="00AE325E">
            <w:r>
              <w:rPr>
                <w:sz w:val="20"/>
                <w:szCs w:val="20"/>
                <w:lang w:val="en-US"/>
              </w:rPr>
              <w:t>EA-116762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6AD" w:rsidRDefault="00AE325E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6AD" w:rsidRDefault="00AE325E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6AD" w:rsidRDefault="00AE325E">
            <w:r w:rsidRPr="00AE325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706A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6AD" w:rsidRDefault="00AE325E">
            <w:r>
              <w:rPr>
                <w:sz w:val="20"/>
                <w:szCs w:val="20"/>
                <w:lang w:val="en-US"/>
              </w:rPr>
              <w:lastRenderedPageBreak/>
              <w:t>EA-116762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6AD" w:rsidRDefault="00AE325E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6AD" w:rsidRDefault="00AE325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6AD" w:rsidRDefault="00AE325E">
            <w:r w:rsidRPr="00AE325E">
              <w:rPr>
                <w:sz w:val="20"/>
                <w:szCs w:val="20"/>
              </w:rPr>
              <w:t>Участник электронного аукциона и поданная им заявка СООТВЕТСТВУЕТ тре</w:t>
            </w:r>
            <w:r w:rsidRPr="00AE325E">
              <w:rPr>
                <w:sz w:val="20"/>
                <w:szCs w:val="20"/>
              </w:rPr>
              <w:t>бованиям документации об электронном аукционе</w:t>
            </w:r>
          </w:p>
        </w:tc>
      </w:tr>
      <w:tr w:rsidR="00A706A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6AD" w:rsidRDefault="00AE325E">
            <w:r>
              <w:rPr>
                <w:sz w:val="20"/>
                <w:szCs w:val="20"/>
                <w:lang w:val="en-US"/>
              </w:rPr>
              <w:t>EA-116762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6AD" w:rsidRDefault="00AE325E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6AD" w:rsidRDefault="00AE325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6AD" w:rsidRDefault="00AE325E">
            <w:r w:rsidRPr="00AE325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706AD" w:rsidRDefault="00A706AD">
      <w:pPr>
        <w:jc w:val="both"/>
        <w:rPr>
          <w:sz w:val="20"/>
          <w:szCs w:val="20"/>
        </w:rPr>
      </w:pPr>
    </w:p>
    <w:p w:rsidR="00A706AD" w:rsidRDefault="00AE325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</w:t>
      </w:r>
      <w:r>
        <w:rPr>
          <w:sz w:val="20"/>
          <w:szCs w:val="20"/>
        </w:rPr>
        <w:t>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706AD" w:rsidRPr="00AE325E" w:rsidRDefault="00A706AD">
      <w:pPr>
        <w:jc w:val="both"/>
        <w:rPr>
          <w:sz w:val="20"/>
          <w:szCs w:val="20"/>
        </w:rPr>
      </w:pPr>
    </w:p>
    <w:p w:rsidR="00A706AD" w:rsidRDefault="00AE325E">
      <w:pPr>
        <w:jc w:val="both"/>
      </w:pPr>
      <w:r w:rsidRPr="00AE325E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</w:t>
      </w:r>
      <w:r w:rsidRPr="00AE325E">
        <w:rPr>
          <w:rFonts w:eastAsia="Times New Roman"/>
          <w:sz w:val="20"/>
          <w:szCs w:val="20"/>
        </w:rPr>
        <w:t xml:space="preserve">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</w:t>
      </w:r>
      <w:r w:rsidRPr="00AE325E">
        <w:rPr>
          <w:rFonts w:eastAsia="Times New Roman"/>
          <w:sz w:val="20"/>
          <w:szCs w:val="20"/>
        </w:rPr>
        <w:t>подачи заявок на участие в электронном аукционе оператором электронной площадки зарегистрирована только одна заявка.</w:t>
      </w:r>
    </w:p>
    <w:p w:rsidR="00A706AD" w:rsidRPr="00AE325E" w:rsidRDefault="00A706AD">
      <w:pPr>
        <w:jc w:val="both"/>
        <w:rPr>
          <w:sz w:val="20"/>
          <w:szCs w:val="20"/>
        </w:rPr>
      </w:pPr>
    </w:p>
    <w:p w:rsidR="00A706AD" w:rsidRPr="00AE325E" w:rsidRDefault="00AE325E">
      <w:pPr>
        <w:jc w:val="both"/>
        <w:rPr>
          <w:b/>
        </w:rPr>
      </w:pPr>
      <w:r w:rsidRPr="00AE325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</w:t>
      </w:r>
      <w:r w:rsidRPr="00AE325E">
        <w:rPr>
          <w:rFonts w:eastAsia="Times New Roman"/>
          <w:sz w:val="20"/>
          <w:szCs w:val="20"/>
        </w:rPr>
        <w:t xml:space="preserve"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AE325E">
        <w:rPr>
          <w:rFonts w:eastAsia="Times New Roman"/>
          <w:b/>
          <w:sz w:val="20"/>
          <w:szCs w:val="20"/>
        </w:rPr>
        <w:t>ЛУЩИК СОФЬЯ ВЯЧЕСЛАВОВНА.</w:t>
      </w:r>
    </w:p>
    <w:p w:rsidR="00A706AD" w:rsidRDefault="00AE325E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br/>
        <w:t>Настоящий протокол подлежит размещению в едино</w:t>
      </w:r>
      <w:r>
        <w:rPr>
          <w:rFonts w:eastAsia="Times New Roman"/>
          <w:sz w:val="20"/>
          <w:szCs w:val="20"/>
        </w:rPr>
        <w:t>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706AD" w:rsidRDefault="00A706AD">
      <w:pPr>
        <w:rPr>
          <w:rFonts w:eastAsia="Times New Roman"/>
          <w:sz w:val="20"/>
          <w:szCs w:val="20"/>
        </w:rPr>
      </w:pPr>
    </w:p>
    <w:p w:rsidR="00A706AD" w:rsidRDefault="00AE32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</w:t>
      </w:r>
      <w:r>
        <w:rPr>
          <w:rFonts w:eastAsia="Times New Roman"/>
          <w:sz w:val="20"/>
          <w:szCs w:val="20"/>
        </w:rPr>
        <w:t>ежит хранению в течение трех лет.</w:t>
      </w:r>
    </w:p>
    <w:p w:rsidR="00A706AD" w:rsidRDefault="00A706AD">
      <w:pPr>
        <w:rPr>
          <w:rFonts w:eastAsia="Times New Roman"/>
          <w:sz w:val="20"/>
          <w:szCs w:val="20"/>
        </w:rPr>
      </w:pPr>
    </w:p>
    <w:p w:rsidR="00A706AD" w:rsidRDefault="00A706AD">
      <w:pPr>
        <w:rPr>
          <w:rFonts w:eastAsia="Times New Roman"/>
          <w:sz w:val="20"/>
          <w:szCs w:val="20"/>
        </w:rPr>
      </w:pPr>
    </w:p>
    <w:p w:rsidR="00A706AD" w:rsidRDefault="00AE325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706AD" w:rsidRDefault="00A706A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706AD">
        <w:tc>
          <w:tcPr>
            <w:tcW w:w="3307" w:type="dxa"/>
            <w:shd w:val="clear" w:color="auto" w:fill="auto"/>
            <w:vAlign w:val="bottom"/>
          </w:tcPr>
          <w:p w:rsidR="00A706AD" w:rsidRDefault="00AE325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06AD" w:rsidRDefault="00A706A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06AD" w:rsidRDefault="00AE325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706AD">
        <w:tc>
          <w:tcPr>
            <w:tcW w:w="3307" w:type="dxa"/>
            <w:shd w:val="clear" w:color="auto" w:fill="auto"/>
            <w:vAlign w:val="bottom"/>
          </w:tcPr>
          <w:p w:rsidR="00A706AD" w:rsidRDefault="00AE325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06AD" w:rsidRDefault="00A706A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06AD" w:rsidRDefault="00AE325E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706AD">
        <w:tc>
          <w:tcPr>
            <w:tcW w:w="3307" w:type="dxa"/>
            <w:shd w:val="clear" w:color="auto" w:fill="auto"/>
            <w:vAlign w:val="bottom"/>
          </w:tcPr>
          <w:p w:rsidR="00A706AD" w:rsidRDefault="00AE325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06AD" w:rsidRDefault="00A706A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06AD" w:rsidRDefault="00AE325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E325E"/>
    <w:sectPr w:rsidR="00000000" w:rsidSect="00AE325E">
      <w:footerReference w:type="default" r:id="rId7"/>
      <w:pgSz w:w="11906" w:h="16838"/>
      <w:pgMar w:top="851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E325E">
      <w:r>
        <w:separator/>
      </w:r>
    </w:p>
  </w:endnote>
  <w:endnote w:type="continuationSeparator" w:id="0">
    <w:p w:rsidR="00000000" w:rsidRDefault="00AE3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6AD" w:rsidRDefault="00A706AD">
    <w:pPr>
      <w:jc w:val="both"/>
    </w:pPr>
  </w:p>
  <w:p w:rsidR="00A706AD" w:rsidRDefault="00A706AD">
    <w:pPr>
      <w:pStyle w:val="afe"/>
    </w:pPr>
  </w:p>
  <w:p w:rsidR="00A706AD" w:rsidRDefault="00A706A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6AD" w:rsidRDefault="00A706AD"/>
  </w:footnote>
  <w:footnote w:type="continuationSeparator" w:id="0">
    <w:p w:rsidR="00A706AD" w:rsidRDefault="00AE325E">
      <w:r>
        <w:continuationSeparator/>
      </w:r>
    </w:p>
  </w:footnote>
  <w:footnote w:id="1">
    <w:p w:rsidR="00A706AD" w:rsidRDefault="00AE325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</w:t>
      </w:r>
      <w:r>
        <w:rPr>
          <w:position w:val="0"/>
          <w:szCs w:val="16"/>
        </w:rPr>
        <w:t>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6AD"/>
    <w:rsid w:val="00A706AD"/>
    <w:rsid w:val="00AE3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ZwM/+yYV+aDmH6stQoM6ayOzyaVHzM//yzMPgHqtrMQ=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snLbqxhWX8mwf1z64fTZIzUv2RyiEWTYeiUV0b5m7cc=</DigestValue>
    </Reference>
  </SignedInfo>
  <SignatureValue>HPGGmvtJSX1Hdq45e26xkwWE81lcSn4uxhVtF6qT+FDrlZnenCITxhz5uE2vnPlm
rNgZau/mvoTUVXyPKTVYQg==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AtCxzFcTzIyrPvYarDu+gods6U0=</DigestValue>
      </Reference>
      <Reference URI="/word/endnotes.xml?ContentType=application/vnd.openxmlformats-officedocument.wordprocessingml.endnotes+xml">
        <DigestMethod Algorithm="http://www.w3.org/2000/09/xmldsig#sha1"/>
        <DigestValue>RCG/JgolBuYku62amZJcC0Ya47M=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RzovaGGRQevQuptBFN8PsJwGn+w=</DigestValue>
      </Reference>
      <Reference URI="/word/footnotes.xml?ContentType=application/vnd.openxmlformats-officedocument.wordprocessingml.footnotes+xml">
        <DigestMethod Algorithm="http://www.w3.org/2000/09/xmldsig#sha1"/>
        <DigestValue>mVhJ5zmdZlRIbaQwbHSWQzgXYGk=</DigestValue>
      </Reference>
      <Reference URI="/word/settings.xml?ContentType=application/vnd.openxmlformats-officedocument.wordprocessingml.settings+xml">
        <DigestMethod Algorithm="http://www.w3.org/2000/09/xmldsig#sha1"/>
        <DigestValue>NAlnxwLSBqvIp9KbIDZIj6fLrww=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2021-09-27T09:27:40Z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2021-09-27T09:27:40Z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o/HuEyeNRv6Zwa3eaCjNVtExLhyOBj2F6mnCBQzGJ9g=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lh5r++iQvBYcp3TJ5usUVshzjuWrZJgXYildq59d1vQ=</DigestValue>
    </Reference>
  </SignedInfo>
  <SignatureValue>KWs+JM5MEgsw5Vxzxj3PbNOQvG1mAkdXTi8oMqFrT16RMbF/24+Gm+0FfD069Xjj
a78hEc5t8UMS4XGZQZBK6w==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AtCxzFcTzIyrPvYarDu+gods6U0=</DigestValue>
      </Reference>
      <Reference URI="/word/endnotes.xml?ContentType=application/vnd.openxmlformats-officedocument.wordprocessingml.endnotes+xml">
        <DigestMethod Algorithm="http://www.w3.org/2000/09/xmldsig#sha1"/>
        <DigestValue>RCG/JgolBuYku62amZJcC0Ya47M=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RzovaGGRQevQuptBFN8PsJwGn+w=</DigestValue>
      </Reference>
      <Reference URI="/word/footnotes.xml?ContentType=application/vnd.openxmlformats-officedocument.wordprocessingml.footnotes+xml">
        <DigestMethod Algorithm="http://www.w3.org/2000/09/xmldsig#sha1"/>
        <DigestValue>mVhJ5zmdZlRIbaQwbHSWQzgXYGk=</DigestValue>
      </Reference>
      <Reference URI="/word/settings.xml?ContentType=application/vnd.openxmlformats-officedocument.wordprocessingml.settings+xml">
        <DigestMethod Algorithm="http://www.w3.org/2000/09/xmldsig#sha1"/>
        <DigestValue>NAlnxwLSBqvIp9KbIDZIj6fLrww=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2021-09-27T09:27:46Z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2021-09-27T09:27:46Z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Z6nxni9fUwkQx30QfVA0ZNoZuVSArQakBHScaj9009I=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BXbMo5EnxUnf6x3L0TTu1JSnKSsDn+ZY4ugYxJmudP0=</DigestValue>
    </Reference>
  </SignedInfo>
  <SignatureValue>c2xGYMmARTwqMhzpD0fk0nGyiUhUEHUUQ6+Y/o8fONj+0J9FW7oelx13cs0enF8U
FUvx/V1tiYzVZg5WRcJwXw==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AtCxzFcTzIyrPvYarDu+gods6U0=</DigestValue>
      </Reference>
      <Reference URI="/word/endnotes.xml?ContentType=application/vnd.openxmlformats-officedocument.wordprocessingml.endnotes+xml">
        <DigestMethod Algorithm="http://www.w3.org/2000/09/xmldsig#sha1"/>
        <DigestValue>RCG/JgolBuYku62amZJcC0Ya47M=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RzovaGGRQevQuptBFN8PsJwGn+w=</DigestValue>
      </Reference>
      <Reference URI="/word/footnotes.xml?ContentType=application/vnd.openxmlformats-officedocument.wordprocessingml.footnotes+xml">
        <DigestMethod Algorithm="http://www.w3.org/2000/09/xmldsig#sha1"/>
        <DigestValue>mVhJ5zmdZlRIbaQwbHSWQzgXYGk=</DigestValue>
      </Reference>
      <Reference URI="/word/settings.xml?ContentType=application/vnd.openxmlformats-officedocument.wordprocessingml.settings+xml">
        <DigestMethod Algorithm="http://www.w3.org/2000/09/xmldsig#sha1"/>
        <DigestValue>NAlnxwLSBqvIp9KbIDZIj6fLrww=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2021-09-27T09:27:57Z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2021-09-27T09:27:57Z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748</Words>
  <Characters>4266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2021-09-27T09:26:00Z</cp:lastPrinted>
  <dcterms:created xsi:type="dcterms:W3CDTF">2021-09-27T09:27:00Z</dcterms:created>
  <dcterms:modified xsi:type="dcterms:W3CDTF">2021-09-27T09:27:00Z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