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922" w:rsidRDefault="00590F1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CB2922">
        <w:rPr>
          <w:rFonts w:eastAsia="Times New Roman"/>
          <w:b/>
          <w:bCs/>
          <w:sz w:val="20"/>
          <w:szCs w:val="20"/>
        </w:rPr>
        <w:t xml:space="preserve"> №2/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="00CB2922" w:rsidRPr="00CB2922">
        <w:rPr>
          <w:rFonts w:eastAsia="Times New Roman"/>
          <w:b/>
          <w:bCs/>
          <w:sz w:val="20"/>
          <w:szCs w:val="20"/>
        </w:rPr>
        <w:t>0372200168321000057</w:t>
      </w:r>
    </w:p>
    <w:p w:rsidR="005D0E5F" w:rsidRDefault="00590F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D0E5F" w:rsidRDefault="00590F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освидетельствованию причала, расположенного по адресу: Санкт-Петербург, Южная дорога, д.12, сооружение 1 литера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И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(включая обследование)"</w:t>
      </w:r>
    </w:p>
    <w:p w:rsidR="005D0E5F" w:rsidRPr="00CB2922" w:rsidRDefault="00590F19">
      <w:pPr>
        <w:ind w:firstLine="567"/>
        <w:jc w:val="center"/>
        <w:rPr>
          <w:rFonts w:eastAsia="Times New Roman"/>
          <w:b/>
          <w:bCs/>
        </w:rPr>
      </w:pPr>
      <w:r w:rsidRPr="00CB29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2922">
        <w:rPr>
          <w:rFonts w:eastAsia="Times New Roman"/>
          <w:b/>
          <w:bCs/>
          <w:sz w:val="20"/>
          <w:szCs w:val="20"/>
        </w:rPr>
        <w:t xml:space="preserve"> 0372200168321000057) </w:t>
      </w:r>
    </w:p>
    <w:p w:rsidR="005D0E5F" w:rsidRPr="00CB2922" w:rsidRDefault="005D0E5F">
      <w:pPr>
        <w:ind w:firstLine="567"/>
        <w:jc w:val="center"/>
        <w:rPr>
          <w:sz w:val="20"/>
          <w:szCs w:val="20"/>
        </w:rPr>
      </w:pPr>
    </w:p>
    <w:p w:rsidR="005D0E5F" w:rsidRPr="00CB2922" w:rsidRDefault="00590F19">
      <w:pPr>
        <w:ind w:firstLine="567"/>
        <w:jc w:val="right"/>
      </w:pPr>
      <w:r w:rsidRPr="00CB2922">
        <w:rPr>
          <w:rFonts w:eastAsia="Times New Roman"/>
          <w:sz w:val="20"/>
          <w:szCs w:val="20"/>
        </w:rPr>
        <w:t>01.10.21 14:25:28 (</w:t>
      </w:r>
      <w:r>
        <w:rPr>
          <w:rFonts w:eastAsia="Times New Roman"/>
          <w:sz w:val="20"/>
          <w:szCs w:val="20"/>
          <w:lang w:val="en-US"/>
        </w:rPr>
        <w:t>MSK</w:t>
      </w:r>
      <w:r w:rsidRPr="00CB2922">
        <w:rPr>
          <w:rFonts w:eastAsia="Times New Roman"/>
          <w:sz w:val="20"/>
          <w:szCs w:val="20"/>
        </w:rPr>
        <w:t>+00:00)</w:t>
      </w:r>
    </w:p>
    <w:p w:rsidR="005D0E5F" w:rsidRPr="00CB2922" w:rsidRDefault="005D0E5F">
      <w:pPr>
        <w:ind w:firstLine="567"/>
        <w:rPr>
          <w:rFonts w:eastAsia="Times New Roman"/>
          <w:sz w:val="20"/>
          <w:szCs w:val="20"/>
        </w:rPr>
      </w:pPr>
    </w:p>
    <w:p w:rsidR="005D0E5F" w:rsidRPr="00CB2922" w:rsidRDefault="00590F19">
      <w:r>
        <w:rPr>
          <w:rFonts w:eastAsia="Times New Roman"/>
          <w:sz w:val="20"/>
          <w:szCs w:val="20"/>
        </w:rPr>
        <w:t>Место</w:t>
      </w:r>
      <w:r w:rsidRPr="00CB29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B2922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CB2922">
        <w:rPr>
          <w:rFonts w:eastAsia="Times New Roman"/>
          <w:sz w:val="20"/>
          <w:szCs w:val="20"/>
        </w:rPr>
        <w:t>УЛ</w:t>
      </w:r>
      <w:proofErr w:type="gramEnd"/>
      <w:r w:rsidRPr="00CB2922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5D0E5F" w:rsidRPr="00CB2922" w:rsidRDefault="005D0E5F">
      <w:pPr>
        <w:rPr>
          <w:rFonts w:eastAsia="Times New Roman"/>
          <w:sz w:val="20"/>
          <w:szCs w:val="20"/>
        </w:rPr>
      </w:pPr>
    </w:p>
    <w:p w:rsidR="005D0E5F" w:rsidRPr="00CB2922" w:rsidRDefault="00590F19">
      <w:r>
        <w:rPr>
          <w:rFonts w:eastAsia="Times New Roman"/>
          <w:sz w:val="20"/>
          <w:szCs w:val="20"/>
        </w:rPr>
        <w:t>Организатор</w:t>
      </w:r>
      <w:r w:rsidRPr="00CB29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2922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D0E5F" w:rsidRPr="00CB2922" w:rsidRDefault="005D0E5F">
      <w:pPr>
        <w:rPr>
          <w:rFonts w:eastAsia="Times New Roman"/>
          <w:sz w:val="20"/>
          <w:szCs w:val="20"/>
        </w:rPr>
      </w:pPr>
    </w:p>
    <w:p w:rsidR="005D0E5F" w:rsidRPr="00CB2922" w:rsidRDefault="00590F19">
      <w:r w:rsidRPr="00CB2922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5D0E5F" w:rsidRPr="00CB2922" w:rsidRDefault="005D0E5F">
      <w:pPr>
        <w:rPr>
          <w:rFonts w:eastAsia="Times New Roman"/>
          <w:sz w:val="20"/>
          <w:szCs w:val="20"/>
        </w:rPr>
      </w:pPr>
    </w:p>
    <w:p w:rsidR="005D0E5F" w:rsidRPr="00CB2922" w:rsidRDefault="00590F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B29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2922">
        <w:rPr>
          <w:rFonts w:eastAsia="Times New Roman"/>
          <w:sz w:val="20"/>
          <w:szCs w:val="20"/>
        </w:rPr>
        <w:t>: Выполнение работ по освидетельствованию причала, расположенного по адресу: Санкт-Петербург, Южная дорога, д.12, сооружение 1 литера</w:t>
      </w:r>
      <w:proofErr w:type="gramStart"/>
      <w:r w:rsidRPr="00CB2922">
        <w:rPr>
          <w:rFonts w:eastAsia="Times New Roman"/>
          <w:sz w:val="20"/>
          <w:szCs w:val="20"/>
        </w:rPr>
        <w:t xml:space="preserve"> И</w:t>
      </w:r>
      <w:proofErr w:type="gramEnd"/>
      <w:r w:rsidRPr="00CB2922">
        <w:rPr>
          <w:rFonts w:eastAsia="Times New Roman"/>
          <w:sz w:val="20"/>
          <w:szCs w:val="20"/>
        </w:rPr>
        <w:t xml:space="preserve"> (включая обследование) </w:t>
      </w:r>
    </w:p>
    <w:p w:rsidR="005D0E5F" w:rsidRPr="00CB2922" w:rsidRDefault="005D0E5F">
      <w:pPr>
        <w:rPr>
          <w:rFonts w:eastAsia="Times New Roman"/>
          <w:sz w:val="20"/>
          <w:szCs w:val="20"/>
        </w:rPr>
      </w:pPr>
    </w:p>
    <w:p w:rsidR="005D0E5F" w:rsidRDefault="00590F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212783844475178410100101880014291244</w:t>
      </w:r>
    </w:p>
    <w:p w:rsidR="005D0E5F" w:rsidRDefault="005D0E5F"/>
    <w:p w:rsidR="005D0E5F" w:rsidRDefault="00590F1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701 250,00 руб.</w:t>
      </w:r>
    </w:p>
    <w:p w:rsidR="005D0E5F" w:rsidRPr="00CB2922" w:rsidRDefault="005D0E5F">
      <w:pPr>
        <w:rPr>
          <w:rFonts w:eastAsia="Times New Roman"/>
          <w:sz w:val="20"/>
          <w:szCs w:val="20"/>
        </w:rPr>
      </w:pPr>
    </w:p>
    <w:p w:rsidR="005D0E5F" w:rsidRDefault="00590F19">
      <w:r>
        <w:rPr>
          <w:rFonts w:eastAsia="Times New Roman"/>
          <w:sz w:val="20"/>
          <w:szCs w:val="20"/>
        </w:rPr>
        <w:t>Снижение</w:t>
      </w:r>
      <w:r w:rsidRPr="00CB29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2922">
        <w:rPr>
          <w:rFonts w:eastAsia="Times New Roman"/>
          <w:sz w:val="20"/>
          <w:szCs w:val="20"/>
        </w:rPr>
        <w:t>, %: 29.00</w:t>
      </w:r>
    </w:p>
    <w:p w:rsidR="005D0E5F" w:rsidRDefault="005D0E5F">
      <w:pPr>
        <w:rPr>
          <w:rFonts w:eastAsia="Times New Roman"/>
          <w:sz w:val="20"/>
          <w:szCs w:val="20"/>
        </w:rPr>
      </w:pPr>
    </w:p>
    <w:p w:rsidR="005D0E5F" w:rsidRDefault="00590F1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D0E5F">
        <w:tc>
          <w:tcPr>
            <w:tcW w:w="3400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E5F">
        <w:tc>
          <w:tcPr>
            <w:tcW w:w="3400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D0E5F">
        <w:tc>
          <w:tcPr>
            <w:tcW w:w="3400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D0E5F">
        <w:tc>
          <w:tcPr>
            <w:tcW w:w="3400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E5F">
        <w:tc>
          <w:tcPr>
            <w:tcW w:w="3400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E5F">
        <w:tc>
          <w:tcPr>
            <w:tcW w:w="3400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D0E5F">
        <w:tc>
          <w:tcPr>
            <w:tcW w:w="3400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E5F">
        <w:tc>
          <w:tcPr>
            <w:tcW w:w="3400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E5F">
        <w:tc>
          <w:tcPr>
            <w:tcW w:w="3400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D0E5F">
        <w:tc>
          <w:tcPr>
            <w:tcW w:w="3400" w:type="dxa"/>
            <w:shd w:val="clear" w:color="auto" w:fill="auto"/>
          </w:tcPr>
          <w:p w:rsidR="005D0E5F" w:rsidRDefault="00590F19">
            <w:r w:rsidRPr="00CB292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0E5F" w:rsidRDefault="00590F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0E5F" w:rsidRDefault="005D0E5F">
      <w:pPr>
        <w:rPr>
          <w:rFonts w:eastAsia="Times New Roman"/>
          <w:sz w:val="20"/>
          <w:szCs w:val="20"/>
        </w:rPr>
      </w:pPr>
    </w:p>
    <w:p w:rsidR="005D0E5F" w:rsidRDefault="00590F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0E5F" w:rsidRDefault="005D0E5F">
      <w:pPr>
        <w:rPr>
          <w:rFonts w:eastAsia="Times New Roman"/>
          <w:sz w:val="20"/>
          <w:szCs w:val="20"/>
        </w:rPr>
      </w:pPr>
    </w:p>
    <w:p w:rsidR="005D0E5F" w:rsidRDefault="00590F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0E5F" w:rsidRDefault="005D0E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5D0E5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D0E5F" w:rsidRDefault="00590F1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D0E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E5F" w:rsidRDefault="00590F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E5F" w:rsidRDefault="00590F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E5F" w:rsidRDefault="00590F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D0E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r w:rsidRPr="00CB2922">
              <w:rPr>
                <w:sz w:val="20"/>
                <w:szCs w:val="20"/>
              </w:rPr>
              <w:t>ОБЩЕСТВО С ОГРАНИЧЕННОЙ ОТВЕТСТВЕННОСТЬЮ "ТРИ СЕСТРЫ" / 5048049532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497 887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D0E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EA-117499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r w:rsidRPr="00CB2922">
              <w:rPr>
                <w:sz w:val="20"/>
                <w:szCs w:val="20"/>
              </w:rPr>
              <w:t>ФЕДЕРАЛЬНОЕ ГОСУДАРСТВЕННОЕ БЮДЖЕТНОЕ УЧРЕЖДЕНИЕ "МОРСКАЯ СПАСАТЕЛЬНАЯ СЛУЖБА" / 7707274249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501 393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D0E5F" w:rsidRDefault="005D0E5F">
      <w:pPr>
        <w:rPr>
          <w:rFonts w:eastAsia="Times New Roman"/>
        </w:rPr>
      </w:pPr>
    </w:p>
    <w:p w:rsidR="005D0E5F" w:rsidRDefault="005D0E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5D0E5F">
        <w:tc>
          <w:tcPr>
            <w:tcW w:w="9976" w:type="dxa"/>
            <w:gridSpan w:val="4"/>
            <w:shd w:val="clear" w:color="auto" w:fill="auto"/>
          </w:tcPr>
          <w:p w:rsidR="005D0E5F" w:rsidRDefault="00590F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0E5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E5F" w:rsidRDefault="00590F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E5F" w:rsidRDefault="00590F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E5F" w:rsidRDefault="00590F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E5F" w:rsidRDefault="00590F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D0E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B2922">
              <w:rPr>
                <w:sz w:val="20"/>
                <w:szCs w:val="20"/>
              </w:rPr>
              <w:t>-117768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ОБЩЕСТВО С ОГРАНИЧЕННОЙ ОТВЕТСТВЕННОСТЬЮ "ТРИ СЕСТРЫ"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E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-117768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ОБЩЕСТВО С ОГРАНИЧЕННОЙ ОТВЕТСТВЕННОСТЬЮ "ТРИ СЕСТРЫ"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E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-117768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ОБЩЕСТВО С ОГРАНИЧЕННОЙ ОТВЕТСТВЕННОСТЬЮ "ТРИ СЕСТРЫ"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E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-117768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ОБЩЕСТВО С ОГРАНИЧЕННОЙ ОТВЕТСТВЕННОСТЬЮ "ТРИ СЕСТРЫ"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E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-117768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ОБЩЕСТВО С ОГРАНИЧЕННОЙ ОТВЕТСТВЕННОСТЬЮ "ТРИ СЕСТРЫ"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E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-117768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ОБЩЕСТВО С ОГРАНИЧЕННОЙ ОТВЕТСТВЕННОСТЬЮ "ТРИ СЕСТРЫ"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D0E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-117499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ФЕДЕРАЛЬНОЕ ГОСУДАРСТВЕННОЕ БЮДЖЕТНОЕ УЧРЕЖДЕНИЕ "МОРСКАЯ СПАСАТЕЛЬНАЯ СЛУЖБА"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E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-117499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ФЕДЕРАЛЬНОЕ ГОСУДАРСТВЕННОЕ БЮДЖЕТНОЕ УЧРЕЖДЕНИЕ "МОРСКАЯ СПАСАТЕЛЬНАЯ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E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-117499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ФЕДЕРАЛЬНОЕ ГОСУДАРСТВЕННОЕ БЮДЖЕТНОЕ УЧРЕЖДЕНИЕ "МОРСКАЯ СПАСАТЕЛЬНАЯ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E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-117499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ФЕДЕРАЛЬНОЕ ГОСУДАРСТВЕННОЕ БЮДЖЕТНОЕ УЧРЕЖДЕНИЕ "МОРСКАЯ СПАСАТЕЛЬНАЯ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E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-117499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ФЕДЕРАЛЬНОЕ ГОСУДАРСТВЕННОЕ БЮДЖЕТНОЕ УЧРЕЖДЕНИЕ "МОРСКАЯ СПАСАТЕЛЬНАЯ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E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922">
              <w:rPr>
                <w:sz w:val="20"/>
                <w:szCs w:val="20"/>
              </w:rPr>
              <w:t>-117499</w:t>
            </w:r>
          </w:p>
          <w:p w:rsidR="005D0E5F" w:rsidRDefault="00590F19">
            <w:pPr>
              <w:pStyle w:val="af1"/>
            </w:pPr>
            <w:r w:rsidRPr="00CB2922">
              <w:rPr>
                <w:sz w:val="20"/>
                <w:szCs w:val="20"/>
              </w:rPr>
              <w:t>ФЕДЕРАЛЬНОЕ ГОСУДАРСТВЕННОЕ БЮДЖЕТНОЕ УЧРЕЖДЕНИЕ "МОРСКАЯ СПАСАТЕЛЬНАЯ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E5F" w:rsidRDefault="005D0E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E5F" w:rsidRDefault="00590F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E5F" w:rsidRDefault="00590F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0E5F" w:rsidRDefault="005D0E5F">
      <w:pPr>
        <w:rPr>
          <w:sz w:val="20"/>
          <w:szCs w:val="20"/>
        </w:rPr>
      </w:pPr>
    </w:p>
    <w:p w:rsidR="005D0E5F" w:rsidRDefault="005D0E5F">
      <w:pPr>
        <w:jc w:val="both"/>
        <w:rPr>
          <w:rFonts w:eastAsia="Times New Roman"/>
          <w:sz w:val="20"/>
          <w:szCs w:val="20"/>
          <w:lang w:val="en-US"/>
        </w:rPr>
      </w:pPr>
    </w:p>
    <w:p w:rsidR="005D0E5F" w:rsidRDefault="00590F1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 СЕСТРЫ", предложивший цену контракта 497 887,50 руб.</w:t>
      </w:r>
    </w:p>
    <w:p w:rsidR="005D0E5F" w:rsidRDefault="005D0E5F">
      <w:pPr>
        <w:jc w:val="both"/>
        <w:rPr>
          <w:rFonts w:eastAsia="Times New Roman"/>
          <w:sz w:val="20"/>
          <w:szCs w:val="20"/>
        </w:rPr>
      </w:pPr>
    </w:p>
    <w:p w:rsidR="005D0E5F" w:rsidRDefault="00590F1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 СЕСТРЫ",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D0E5F" w:rsidRDefault="005D0E5F">
      <w:pPr>
        <w:jc w:val="both"/>
        <w:rPr>
          <w:rFonts w:eastAsia="Times New Roman"/>
          <w:sz w:val="20"/>
          <w:szCs w:val="20"/>
        </w:rPr>
      </w:pPr>
    </w:p>
    <w:p w:rsidR="005D0E5F" w:rsidRDefault="00590F1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0E5F" w:rsidRDefault="005D0E5F">
      <w:pPr>
        <w:jc w:val="both"/>
        <w:rPr>
          <w:rFonts w:eastAsia="Times New Roman"/>
          <w:sz w:val="20"/>
          <w:szCs w:val="20"/>
        </w:rPr>
      </w:pPr>
    </w:p>
    <w:p w:rsidR="005D0E5F" w:rsidRDefault="00590F19">
      <w:r>
        <w:rPr>
          <w:rFonts w:eastAsia="Times New Roman"/>
          <w:sz w:val="20"/>
          <w:szCs w:val="20"/>
        </w:rPr>
        <w:t>Подписи</w:t>
      </w:r>
    </w:p>
    <w:p w:rsidR="005D0E5F" w:rsidRDefault="005D0E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D0E5F">
        <w:tc>
          <w:tcPr>
            <w:tcW w:w="3307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E5F" w:rsidRDefault="005D0E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D0E5F">
        <w:tc>
          <w:tcPr>
            <w:tcW w:w="3307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E5F" w:rsidRDefault="005D0E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D0E5F">
        <w:tc>
          <w:tcPr>
            <w:tcW w:w="3307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E5F" w:rsidRDefault="005D0E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D0E5F">
        <w:tc>
          <w:tcPr>
            <w:tcW w:w="3307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E5F" w:rsidRDefault="005D0E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0E5F">
        <w:tc>
          <w:tcPr>
            <w:tcW w:w="3307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E5F" w:rsidRDefault="005D0E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D0E5F">
        <w:tc>
          <w:tcPr>
            <w:tcW w:w="3307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r w:rsidRPr="00CB292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D0E5F" w:rsidRPr="00CB2922" w:rsidRDefault="005D0E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E5F" w:rsidRDefault="00590F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590F19" w:rsidRDefault="00590F19"/>
    <w:sectPr w:rsidR="00590F19" w:rsidSect="005D0E5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D0E5F"/>
    <w:rsid w:val="00357F24"/>
    <w:rsid w:val="00590F19"/>
    <w:rsid w:val="005D0E5F"/>
    <w:rsid w:val="008B3973"/>
    <w:rsid w:val="00A44A5F"/>
    <w:rsid w:val="00CB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5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D0E5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D0E5F"/>
    <w:pPr>
      <w:spacing w:after="140" w:line="288" w:lineRule="auto"/>
    </w:pPr>
  </w:style>
  <w:style w:type="paragraph" w:styleId="a9">
    <w:name w:val="List"/>
    <w:basedOn w:val="a8"/>
    <w:rsid w:val="005D0E5F"/>
    <w:rPr>
      <w:rFonts w:cs="Noto Sans Devanagari"/>
    </w:rPr>
  </w:style>
  <w:style w:type="paragraph" w:customStyle="1" w:styleId="Caption">
    <w:name w:val="Caption"/>
    <w:basedOn w:val="a"/>
    <w:qFormat/>
    <w:rsid w:val="005D0E5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D0E5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D0E5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D0E5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D0E5F"/>
    <w:pPr>
      <w:spacing w:beforeAutospacing="1" w:afterAutospacing="1"/>
    </w:pPr>
  </w:style>
  <w:style w:type="paragraph" w:customStyle="1" w:styleId="th">
    <w:name w:val="th"/>
    <w:basedOn w:val="a"/>
    <w:qFormat/>
    <w:rsid w:val="005D0E5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D0E5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D0E5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D0E5F"/>
    <w:pPr>
      <w:spacing w:beforeAutospacing="1" w:after="200"/>
    </w:pPr>
  </w:style>
  <w:style w:type="paragraph" w:customStyle="1" w:styleId="usual2">
    <w:name w:val="usual2"/>
    <w:basedOn w:val="a"/>
    <w:qFormat/>
    <w:rsid w:val="005D0E5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D0E5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D0E5F"/>
    <w:pPr>
      <w:spacing w:beforeAutospacing="1" w:afterAutospacing="1"/>
    </w:pPr>
  </w:style>
  <w:style w:type="paragraph" w:customStyle="1" w:styleId="requests">
    <w:name w:val="requests"/>
    <w:basedOn w:val="a"/>
    <w:qFormat/>
    <w:rsid w:val="005D0E5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D0E5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D0E5F"/>
  </w:style>
  <w:style w:type="paragraph" w:customStyle="1" w:styleId="af2">
    <w:name w:val="Заголовок таблицы"/>
    <w:basedOn w:val="af1"/>
    <w:qFormat/>
    <w:rsid w:val="005D0E5F"/>
  </w:style>
  <w:style w:type="paragraph" w:customStyle="1" w:styleId="DocumentMap">
    <w:name w:val="DocumentMap"/>
    <w:qFormat/>
    <w:rsid w:val="005D0E5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808</Words>
  <Characters>4609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2021-10-01T11:30:00Z</dcterms:created>
  <dcterms:modified xsi:type="dcterms:W3CDTF">2021-10-01T11:30:00Z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