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№06-01/</w:t>
      </w:r>
      <w:r>
        <w:rPr>
          <w:rFonts w:eastAsia="Times New Roman"/>
          <w:b/>
          <w:bCs/>
          <w:sz w:val="20"/>
          <w:szCs w:val="20"/>
        </w:rPr>
        <w:t>664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 (монитор кардиологический фетальный).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212461600287746160100101610012660244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411 666,67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10"/>
        <w:gridCol w:w="2265"/>
        <w:gridCol w:w="2775"/>
        <w:gridCol w:w="2941"/>
        <w:gridCol w:w="1434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2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5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  <w:t>1</w:t>
            </w:r>
          </w:p>
        </w:tc>
        <w:tc>
          <w:tcPr>
            <w:tcW w:w="22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отсутствует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1</Pages>
  <Words>284</Words>
  <Characters>2264</Characters>
  <CharactersWithSpaces>2490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2021-10-04T15:49:24Z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