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80" w:rsidRPr="00A676F6" w:rsidRDefault="00AA4280" w:rsidP="00AA4280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Pr="00A676F6">
        <w:rPr>
          <w:b/>
          <w:bCs/>
          <w:sz w:val="16"/>
          <w:szCs w:val="16"/>
        </w:rPr>
        <w:t>УТВЕРЖДАЮ»</w:t>
      </w:r>
    </w:p>
    <w:p w:rsidR="00AA4280" w:rsidRPr="00A676F6" w:rsidRDefault="00AA4280" w:rsidP="00AA4280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A4280" w:rsidRPr="00A676F6" w:rsidRDefault="00AA4280" w:rsidP="00AA4280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A4280" w:rsidRPr="00A676F6" w:rsidRDefault="00AA4280" w:rsidP="00AA4280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A4280" w:rsidRPr="00A676F6" w:rsidRDefault="00AA4280" w:rsidP="00AA4280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A4280" w:rsidRPr="00A676F6" w:rsidRDefault="00AA4280" w:rsidP="00AA4280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A4280" w:rsidRPr="00A676F6" w:rsidRDefault="00AA4280" w:rsidP="00AA4280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A4280" w:rsidRPr="00A676F6" w:rsidRDefault="00AA4280" w:rsidP="00AA4280">
      <w:pPr>
        <w:ind w:left="7088"/>
        <w:jc w:val="right"/>
        <w:rPr>
          <w:sz w:val="16"/>
          <w:szCs w:val="16"/>
        </w:rPr>
      </w:pPr>
      <w:r>
        <w:rPr>
          <w:sz w:val="16"/>
          <w:szCs w:val="16"/>
        </w:rPr>
        <w:t>«05» октября 2021 г.</w:t>
      </w:r>
    </w:p>
    <w:p w:rsidR="00AA4280" w:rsidRPr="006C52AB" w:rsidRDefault="00AA4280" w:rsidP="00AA4280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A4280" w:rsidRDefault="00AA4280" w:rsidP="00AA4280">
      <w:pPr>
        <w:pStyle w:val="a4"/>
        <w:rPr>
          <w:sz w:val="16"/>
          <w:szCs w:val="16"/>
        </w:rPr>
      </w:pPr>
    </w:p>
    <w:p w:rsidR="00AA4280" w:rsidRPr="00A676F6" w:rsidRDefault="00AA4280" w:rsidP="00AA4280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>
        <w:rPr>
          <w:sz w:val="16"/>
          <w:szCs w:val="16"/>
        </w:rPr>
        <w:t>0105100000721000110</w:t>
      </w:r>
      <w:r w:rsidRPr="00A676F6">
        <w:rPr>
          <w:sz w:val="16"/>
          <w:szCs w:val="16"/>
        </w:rPr>
        <w:t>-1</w:t>
      </w:r>
    </w:p>
    <w:p w:rsidR="00AA4280" w:rsidRPr="00A676F6" w:rsidRDefault="00AA4280" w:rsidP="00AA4280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 xml:space="preserve">в электронном аукционе </w:t>
      </w:r>
    </w:p>
    <w:p w:rsidR="00AA4280" w:rsidRPr="00A676F6" w:rsidRDefault="00AA4280" w:rsidP="00AA4280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AA4280" w:rsidRPr="00A676F6" w:rsidTr="00661DB8">
        <w:trPr>
          <w:trHeight w:val="295"/>
        </w:trPr>
        <w:tc>
          <w:tcPr>
            <w:tcW w:w="3402" w:type="dxa"/>
          </w:tcPr>
          <w:p w:rsidR="00AA4280" w:rsidRPr="00A676F6" w:rsidRDefault="00AA4280" w:rsidP="00661DB8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AA4280" w:rsidRPr="00A676F6" w:rsidRDefault="00AA4280" w:rsidP="00661DB8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AA4280" w:rsidRPr="00A676F6" w:rsidRDefault="00AA4280" w:rsidP="00661DB8">
            <w:pPr>
              <w:jc w:val="both"/>
              <w:rPr>
                <w:sz w:val="16"/>
                <w:szCs w:val="16"/>
              </w:rPr>
            </w:pPr>
            <w:r w:rsidRPr="00FD5D5E">
              <w:rPr>
                <w:sz w:val="16"/>
                <w:szCs w:val="16"/>
              </w:rPr>
              <w:t>Поставка холодильников для нужд судов общей юрисдикции Республики Калмыкия</w:t>
            </w:r>
          </w:p>
        </w:tc>
      </w:tr>
      <w:tr w:rsidR="00AA4280" w:rsidRPr="00A676F6" w:rsidTr="00661DB8">
        <w:trPr>
          <w:trHeight w:val="403"/>
        </w:trPr>
        <w:tc>
          <w:tcPr>
            <w:tcW w:w="3402" w:type="dxa"/>
          </w:tcPr>
          <w:p w:rsidR="00AA4280" w:rsidRPr="00A676F6" w:rsidRDefault="00AA4280" w:rsidP="00661DB8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AA4280" w:rsidRPr="00A676F6" w:rsidRDefault="00AA4280" w:rsidP="00661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0105100000721000110</w:t>
            </w:r>
          </w:p>
        </w:tc>
      </w:tr>
      <w:tr w:rsidR="00AA4280" w:rsidRPr="00A676F6" w:rsidTr="00661DB8">
        <w:trPr>
          <w:trHeight w:val="281"/>
        </w:trPr>
        <w:tc>
          <w:tcPr>
            <w:tcW w:w="3402" w:type="dxa"/>
          </w:tcPr>
          <w:p w:rsidR="00AA4280" w:rsidRPr="00A676F6" w:rsidRDefault="00AA4280" w:rsidP="00661DB8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AA4280" w:rsidRPr="00C213FD" w:rsidRDefault="00AA4280" w:rsidP="00661DB8">
            <w:pPr>
              <w:jc w:val="both"/>
              <w:rPr>
                <w:sz w:val="16"/>
                <w:szCs w:val="16"/>
              </w:rPr>
            </w:pPr>
            <w:r w:rsidRPr="00FD5D5E">
              <w:rPr>
                <w:sz w:val="16"/>
                <w:szCs w:val="16"/>
              </w:rPr>
              <w:t>127 805 (Сто двадцать семь тысяч восемьсот пять) рублей 00 копеек</w:t>
            </w:r>
          </w:p>
        </w:tc>
      </w:tr>
      <w:tr w:rsidR="00AA4280" w:rsidRPr="00A676F6" w:rsidTr="00661DB8">
        <w:trPr>
          <w:trHeight w:val="272"/>
        </w:trPr>
        <w:tc>
          <w:tcPr>
            <w:tcW w:w="3402" w:type="dxa"/>
          </w:tcPr>
          <w:p w:rsidR="00AA4280" w:rsidRPr="00A676F6" w:rsidRDefault="00AA4280" w:rsidP="00661DB8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AA4280" w:rsidRPr="00A676F6" w:rsidRDefault="00AA4280" w:rsidP="00661DB8">
            <w:pPr>
              <w:rPr>
                <w:sz w:val="16"/>
                <w:szCs w:val="16"/>
              </w:rPr>
            </w:pPr>
            <w:r w:rsidRPr="00FD5D5E">
              <w:rPr>
                <w:sz w:val="16"/>
                <w:szCs w:val="16"/>
              </w:rPr>
              <w:t>211081410660908160100101530012751244</w:t>
            </w:r>
          </w:p>
        </w:tc>
      </w:tr>
      <w:tr w:rsidR="00AA4280" w:rsidRPr="00A676F6" w:rsidTr="00661DB8">
        <w:trPr>
          <w:trHeight w:val="403"/>
        </w:trPr>
        <w:tc>
          <w:tcPr>
            <w:tcW w:w="3402" w:type="dxa"/>
          </w:tcPr>
          <w:p w:rsidR="00AA4280" w:rsidRPr="00A676F6" w:rsidRDefault="00AA4280" w:rsidP="00661DB8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AA4280" w:rsidRPr="00A676F6" w:rsidRDefault="00AA4280" w:rsidP="00661DB8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>
              <w:rPr>
                <w:sz w:val="16"/>
                <w:szCs w:val="16"/>
              </w:rPr>
              <w:t>gz.lot-online.ru</w:t>
            </w:r>
          </w:p>
        </w:tc>
      </w:tr>
      <w:tr w:rsidR="00AA4280" w:rsidRPr="00A676F6" w:rsidTr="00661DB8">
        <w:trPr>
          <w:trHeight w:val="281"/>
        </w:trPr>
        <w:tc>
          <w:tcPr>
            <w:tcW w:w="3402" w:type="dxa"/>
          </w:tcPr>
          <w:p w:rsidR="00AA4280" w:rsidRPr="00A676F6" w:rsidRDefault="00AA4280" w:rsidP="00661DB8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AA4280" w:rsidRPr="00A676F6" w:rsidRDefault="00AA4280" w:rsidP="00661D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«05» октября 2021 г.</w:t>
            </w:r>
          </w:p>
        </w:tc>
      </w:tr>
      <w:tr w:rsidR="00AA4280" w:rsidRPr="00A676F6" w:rsidTr="00661DB8">
        <w:trPr>
          <w:trHeight w:val="415"/>
        </w:trPr>
        <w:tc>
          <w:tcPr>
            <w:tcW w:w="3402" w:type="dxa"/>
          </w:tcPr>
          <w:p w:rsidR="00AA4280" w:rsidRPr="00A676F6" w:rsidRDefault="00AA4280" w:rsidP="00661DB8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AA4280" w:rsidRPr="00A676F6" w:rsidRDefault="00AA4280" w:rsidP="00661DB8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AA4280" w:rsidRPr="00A676F6" w:rsidRDefault="00AA4280" w:rsidP="00661DB8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AA4280" w:rsidRPr="00A676F6" w:rsidRDefault="00AA4280" w:rsidP="00AA4280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AA4280" w:rsidRDefault="00AA4280" w:rsidP="00AA4280">
      <w:pPr>
        <w:shd w:val="clear" w:color="auto" w:fill="FFFFFF"/>
        <w:spacing w:before="10" w:after="12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Председатель,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AA4280" w:rsidRPr="00EE49DE" w:rsidRDefault="00AA4280" w:rsidP="00AA4280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AA4280" w:rsidRPr="00EE49DE" w:rsidRDefault="00AA4280" w:rsidP="00AA4280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Боваев</w:t>
      </w:r>
      <w:proofErr w:type="spellEnd"/>
      <w:r w:rsidRPr="00EE49DE">
        <w:rPr>
          <w:sz w:val="16"/>
          <w:szCs w:val="16"/>
        </w:rPr>
        <w:t xml:space="preserve"> Д.А.</w:t>
      </w:r>
    </w:p>
    <w:p w:rsidR="00AA4280" w:rsidRPr="00EE49DE" w:rsidRDefault="00AA4280" w:rsidP="00AA4280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AA4280" w:rsidRPr="00EE49DE" w:rsidRDefault="00A85E6E" w:rsidP="00AA4280">
      <w:pPr>
        <w:jc w:val="both"/>
        <w:rPr>
          <w:sz w:val="16"/>
          <w:szCs w:val="16"/>
        </w:rPr>
      </w:pPr>
      <w:r>
        <w:rPr>
          <w:sz w:val="16"/>
          <w:szCs w:val="16"/>
        </w:rPr>
        <w:t>Панасенко Г.В.</w:t>
      </w:r>
    </w:p>
    <w:p w:rsidR="00AA4280" w:rsidRPr="00EE49DE" w:rsidRDefault="00A85E6E" w:rsidP="00AA4280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="00AA4280" w:rsidRPr="00EE49DE">
        <w:rPr>
          <w:sz w:val="16"/>
          <w:szCs w:val="16"/>
        </w:rPr>
        <w:t>.</w:t>
      </w:r>
    </w:p>
    <w:p w:rsidR="001349FA" w:rsidRPr="00EE49DE" w:rsidRDefault="001349FA" w:rsidP="001349FA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Чонаева</w:t>
      </w:r>
      <w:proofErr w:type="spellEnd"/>
      <w:r w:rsidRPr="00EE49DE">
        <w:rPr>
          <w:sz w:val="16"/>
          <w:szCs w:val="16"/>
        </w:rPr>
        <w:t xml:space="preserve"> С.И.</w:t>
      </w:r>
    </w:p>
    <w:p w:rsidR="00AA4280" w:rsidRPr="00EE49DE" w:rsidRDefault="00AA4280" w:rsidP="00AA4280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AA4280" w:rsidRDefault="001349FA" w:rsidP="001349FA">
      <w:pPr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1349FA" w:rsidRDefault="001349FA" w:rsidP="001349FA">
      <w:pPr>
        <w:rPr>
          <w:sz w:val="16"/>
          <w:szCs w:val="16"/>
        </w:rPr>
      </w:pPr>
    </w:p>
    <w:p w:rsidR="00AA4280" w:rsidRPr="002729F1" w:rsidRDefault="00AA4280" w:rsidP="00AA4280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AA4280" w:rsidRPr="00A676F6" w:rsidRDefault="00AA4280" w:rsidP="00AA4280">
      <w:pPr>
        <w:ind w:firstLine="709"/>
        <w:jc w:val="both"/>
        <w:rPr>
          <w:b/>
          <w:sz w:val="16"/>
          <w:szCs w:val="16"/>
        </w:rPr>
      </w:pPr>
    </w:p>
    <w:p w:rsidR="00AA4280" w:rsidRPr="00A676F6" w:rsidRDefault="00AA4280" w:rsidP="00AA4280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AA4280" w:rsidRPr="00A676F6" w:rsidRDefault="00AA4280" w:rsidP="00AA4280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 </w:t>
      </w:r>
      <w:r>
        <w:rPr>
          <w:sz w:val="16"/>
          <w:szCs w:val="16"/>
        </w:rPr>
        <w:t>0105100000721000110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AA4280" w:rsidRPr="00A676F6" w:rsidRDefault="00AA4280" w:rsidP="00AA4280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от 5 апреля 2013 г. № 44-ФЗ и документации о таком аукционе либо о несоответствии данного участника и поданной им заявки требованиям Федерального закона от 5 апреля 2013 г.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AA4280" w:rsidRPr="00A676F6" w:rsidRDefault="00AA4280" w:rsidP="00AA4280">
      <w:pPr>
        <w:ind w:firstLine="709"/>
        <w:jc w:val="both"/>
        <w:rPr>
          <w:sz w:val="16"/>
          <w:szCs w:val="16"/>
        </w:rPr>
      </w:pPr>
    </w:p>
    <w:p w:rsidR="00AA4280" w:rsidRPr="00A676F6" w:rsidRDefault="00AA4280" w:rsidP="00AA4280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до 08:00 (время московское) </w:t>
      </w:r>
      <w:r>
        <w:rPr>
          <w:sz w:val="16"/>
          <w:szCs w:val="16"/>
        </w:rPr>
        <w:t>01</w:t>
      </w:r>
      <w:r w:rsidRPr="00A676F6">
        <w:rPr>
          <w:sz w:val="16"/>
          <w:szCs w:val="16"/>
        </w:rPr>
        <w:t xml:space="preserve"> </w:t>
      </w:r>
      <w:r>
        <w:rPr>
          <w:sz w:val="16"/>
          <w:szCs w:val="16"/>
        </w:rPr>
        <w:t>октября</w:t>
      </w:r>
      <w:r w:rsidRPr="00A676F6">
        <w:rPr>
          <w:sz w:val="16"/>
          <w:szCs w:val="16"/>
        </w:rPr>
        <w:t xml:space="preserve"> 202</w:t>
      </w:r>
      <w:r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года подана 1 (Одна) заявка от участника закупки с идентификационным номером «</w:t>
      </w:r>
      <w:r>
        <w:rPr>
          <w:sz w:val="16"/>
          <w:szCs w:val="16"/>
        </w:rPr>
        <w:t>EA-117626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AA4280" w:rsidRPr="00A676F6" w:rsidRDefault="00AA4280" w:rsidP="00AA4280">
      <w:pPr>
        <w:ind w:firstLine="709"/>
        <w:jc w:val="both"/>
        <w:rPr>
          <w:sz w:val="16"/>
          <w:szCs w:val="16"/>
        </w:rPr>
      </w:pPr>
    </w:p>
    <w:p w:rsidR="00AA4280" w:rsidRPr="00A676F6" w:rsidRDefault="00AA4280" w:rsidP="00AA4280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Единая комиссия в соответствии с ч. 1 ст. 71 Федерального закона от 5 апреля 2013 г. № 44-ФЗ провела рассмотрение обеих частей заявки, а также информации и электронных документов, предусмотренных частью 11 статьи 24.1 данного Федерального закона, на соответствие требованиям указанного Федерального закона и документации об электронном аукционе, и приняла следующее решение:</w:t>
      </w:r>
    </w:p>
    <w:p w:rsidR="00A258B9" w:rsidRPr="00A258B9" w:rsidRDefault="00A258B9" w:rsidP="00A258B9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 w:rsidR="00AA4280">
        <w:rPr>
          <w:sz w:val="16"/>
          <w:szCs w:val="16"/>
        </w:rPr>
        <w:t>«EA-117626»</w:t>
      </w:r>
      <w:r w:rsidRPr="00A258B9">
        <w:rPr>
          <w:sz w:val="16"/>
          <w:szCs w:val="16"/>
        </w:rPr>
        <w:t>: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A85E6E">
        <w:rPr>
          <w:sz w:val="16"/>
          <w:szCs w:val="16"/>
        </w:rPr>
        <w:t xml:space="preserve">                       </w:t>
      </w:r>
      <w:r w:rsidR="00AA4280">
        <w:rPr>
          <w:sz w:val="16"/>
          <w:szCs w:val="16"/>
        </w:rPr>
        <w:t>«EA-117626»</w:t>
      </w:r>
      <w:r w:rsidRPr="00A258B9">
        <w:rPr>
          <w:sz w:val="16"/>
          <w:szCs w:val="16"/>
        </w:rPr>
        <w:t xml:space="preserve">, </w:t>
      </w:r>
      <w:r w:rsidRPr="00A258B9">
        <w:rPr>
          <w:b/>
          <w:sz w:val="16"/>
          <w:szCs w:val="16"/>
        </w:rPr>
        <w:t>несоответствующей</w:t>
      </w:r>
      <w:r w:rsidRPr="00A258B9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AA4280" w:rsidRPr="00AA4280">
        <w:rPr>
          <w:sz w:val="16"/>
          <w:szCs w:val="16"/>
        </w:rPr>
        <w:t>0105100000721000110</w:t>
      </w:r>
      <w:r w:rsidRPr="00A258B9">
        <w:rPr>
          <w:sz w:val="16"/>
          <w:szCs w:val="16"/>
        </w:rPr>
        <w:t>) по следующим основаниям: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В разделе «Описание объекта закупки» аукционной документации указаны наименование, а также максимальные и минимальные характеристики поставляемого товара, а также характеристики, которые не подлежат изменениям поставляемого товара. Инструкция по заполнению заявки на участие в электронном аукционе указана в разделе  «Инструкция по заполнению заявки участником закупки» аукционной документации.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соответствии с п. 1 и п. 2 ч. 3 статьи 66 Федерального закона № 44-ФЗ,  первая часть заявки на участие в электронном аукционе должна содержать: 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а) наименование страны происхождения товара;</w:t>
      </w:r>
    </w:p>
    <w:p w:rsid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Участник закупки с идентификационным номером </w:t>
      </w:r>
      <w:r w:rsidR="00AA4280">
        <w:rPr>
          <w:sz w:val="16"/>
          <w:szCs w:val="16"/>
        </w:rPr>
        <w:t>«EA-117626»</w:t>
      </w:r>
      <w:r w:rsidRPr="00A258B9">
        <w:rPr>
          <w:sz w:val="16"/>
          <w:szCs w:val="16"/>
        </w:rPr>
        <w:t xml:space="preserve"> в нарушение </w:t>
      </w:r>
      <w:proofErr w:type="spellStart"/>
      <w:r w:rsidRPr="00A258B9">
        <w:rPr>
          <w:sz w:val="16"/>
          <w:szCs w:val="16"/>
        </w:rPr>
        <w:t>пп</w:t>
      </w:r>
      <w:proofErr w:type="spellEnd"/>
      <w:r w:rsidRPr="00A258B9">
        <w:rPr>
          <w:sz w:val="16"/>
          <w:szCs w:val="16"/>
        </w:rPr>
        <w:t xml:space="preserve"> б п. 2 ч. 3статьи 66 Федерального Закона № 44-ФЗ и положения аукционной документации предоставил конкретные показатели товара, </w:t>
      </w:r>
      <w:r w:rsidR="00AA4280">
        <w:rPr>
          <w:sz w:val="16"/>
          <w:szCs w:val="16"/>
        </w:rPr>
        <w:t xml:space="preserve">не </w:t>
      </w:r>
      <w:r w:rsidRPr="00A258B9">
        <w:rPr>
          <w:sz w:val="16"/>
          <w:szCs w:val="16"/>
        </w:rPr>
        <w:t>соответствующие требованиям, установленным в документации, а именно:</w:t>
      </w:r>
    </w:p>
    <w:p w:rsidR="00A258B9" w:rsidRPr="00A258B9" w:rsidRDefault="00A258B9" w:rsidP="00A258B9">
      <w:pPr>
        <w:ind w:left="1060"/>
        <w:contextualSpacing/>
        <w:jc w:val="both"/>
        <w:rPr>
          <w:sz w:val="16"/>
          <w:szCs w:val="16"/>
        </w:rPr>
      </w:pPr>
    </w:p>
    <w:tbl>
      <w:tblPr>
        <w:tblW w:w="10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118"/>
        <w:gridCol w:w="2977"/>
        <w:gridCol w:w="2659"/>
        <w:gridCol w:w="12"/>
      </w:tblGrid>
      <w:tr w:rsidR="00A258B9" w:rsidRPr="00A258B9" w:rsidTr="00AA4280">
        <w:trPr>
          <w:gridAfter w:val="1"/>
          <w:wAfter w:w="12" w:type="dxa"/>
        </w:trPr>
        <w:tc>
          <w:tcPr>
            <w:tcW w:w="1526" w:type="dxa"/>
          </w:tcPr>
          <w:p w:rsidR="00A258B9" w:rsidRPr="00A258B9" w:rsidRDefault="00A258B9" w:rsidP="00A258B9">
            <w:pPr>
              <w:jc w:val="both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lastRenderedPageBreak/>
              <w:t>Наименование товара</w:t>
            </w:r>
          </w:p>
        </w:tc>
        <w:tc>
          <w:tcPr>
            <w:tcW w:w="3118" w:type="dxa"/>
          </w:tcPr>
          <w:p w:rsidR="00A258B9" w:rsidRPr="00A258B9" w:rsidRDefault="00A258B9" w:rsidP="00A258B9">
            <w:pPr>
              <w:jc w:val="both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Требования, установленные документацией</w:t>
            </w:r>
          </w:p>
        </w:tc>
        <w:tc>
          <w:tcPr>
            <w:tcW w:w="2977" w:type="dxa"/>
          </w:tcPr>
          <w:p w:rsidR="00A258B9" w:rsidRPr="00A258B9" w:rsidRDefault="00A258B9" w:rsidP="00A258B9">
            <w:pPr>
              <w:jc w:val="both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Предложение участника</w:t>
            </w:r>
          </w:p>
        </w:tc>
        <w:tc>
          <w:tcPr>
            <w:tcW w:w="2659" w:type="dxa"/>
          </w:tcPr>
          <w:p w:rsidR="00A258B9" w:rsidRPr="00A258B9" w:rsidRDefault="00A258B9" w:rsidP="00A258B9">
            <w:pPr>
              <w:jc w:val="both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 xml:space="preserve">Несоответствия </w:t>
            </w:r>
          </w:p>
        </w:tc>
      </w:tr>
      <w:tr w:rsidR="00A258B9" w:rsidRPr="00A258B9" w:rsidTr="00AA4280">
        <w:trPr>
          <w:trHeight w:val="1136"/>
        </w:trPr>
        <w:tc>
          <w:tcPr>
            <w:tcW w:w="1526" w:type="dxa"/>
          </w:tcPr>
          <w:p w:rsidR="00AA4280" w:rsidRPr="00AA4280" w:rsidRDefault="00AA4280" w:rsidP="00AA4280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sz w:val="16"/>
                <w:szCs w:val="16"/>
              </w:rPr>
            </w:pPr>
            <w:r w:rsidRPr="00AA4280">
              <w:rPr>
                <w:rFonts w:cs="Arial"/>
                <w:bCs/>
                <w:sz w:val="16"/>
                <w:szCs w:val="16"/>
              </w:rPr>
              <w:t xml:space="preserve">Холодильник двухкамерный, объем 261 л, </w:t>
            </w:r>
          </w:p>
          <w:p w:rsidR="00A258B9" w:rsidRPr="00A258B9" w:rsidRDefault="00AA4280" w:rsidP="00275E1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AA4280">
              <w:rPr>
                <w:rFonts w:cs="Arial"/>
                <w:bCs/>
                <w:sz w:val="16"/>
                <w:szCs w:val="16"/>
              </w:rPr>
              <w:t>верхняя морозильная камера 51 л, белый</w:t>
            </w:r>
          </w:p>
        </w:tc>
        <w:tc>
          <w:tcPr>
            <w:tcW w:w="3118" w:type="dxa"/>
          </w:tcPr>
          <w:p w:rsidR="00A258B9" w:rsidRPr="00A258B9" w:rsidRDefault="00AA4280" w:rsidP="00A258B9">
            <w:pPr>
              <w:jc w:val="both"/>
              <w:rPr>
                <w:sz w:val="16"/>
                <w:szCs w:val="16"/>
              </w:rPr>
            </w:pPr>
            <w:r w:rsidRPr="00AA4280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Инверторный тип холодильника- </w:t>
            </w:r>
            <w:r w:rsidRPr="00AA4280">
              <w:rPr>
                <w:rFonts w:eastAsia="SimSun"/>
                <w:b/>
                <w:kern w:val="1"/>
                <w:sz w:val="16"/>
                <w:szCs w:val="16"/>
                <w:u w:val="single"/>
                <w:lang w:eastAsia="hi-IN" w:bidi="hi-IN"/>
              </w:rPr>
              <w:t>да</w:t>
            </w:r>
          </w:p>
        </w:tc>
        <w:tc>
          <w:tcPr>
            <w:tcW w:w="2977" w:type="dxa"/>
          </w:tcPr>
          <w:p w:rsidR="00A258B9" w:rsidRPr="00A258B9" w:rsidRDefault="00AA4280" w:rsidP="00A258B9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AA4280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Инверторный тип холодильника-</w:t>
            </w:r>
            <w:r w:rsidRPr="00AA4280">
              <w:rPr>
                <w:rFonts w:eastAsia="SimSun"/>
                <w:b/>
                <w:kern w:val="1"/>
                <w:sz w:val="16"/>
                <w:szCs w:val="16"/>
                <w:u w:val="single"/>
                <w:lang w:eastAsia="hi-IN" w:bidi="hi-IN"/>
              </w:rPr>
              <w:t xml:space="preserve"> нет</w:t>
            </w:r>
          </w:p>
        </w:tc>
        <w:tc>
          <w:tcPr>
            <w:tcW w:w="2671" w:type="dxa"/>
            <w:gridSpan w:val="2"/>
          </w:tcPr>
          <w:p w:rsidR="00A258B9" w:rsidRPr="00A258B9" w:rsidRDefault="00A258B9" w:rsidP="00275E1A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A258B9">
              <w:rPr>
                <w:sz w:val="16"/>
                <w:szCs w:val="16"/>
              </w:rPr>
              <w:t xml:space="preserve">В нарушение требованиям документации участник закупки» предоставил показатель </w:t>
            </w:r>
            <w:r w:rsidR="00AA4280">
              <w:rPr>
                <w:sz w:val="16"/>
                <w:szCs w:val="16"/>
              </w:rPr>
              <w:t>«</w:t>
            </w:r>
            <w:r w:rsidR="00AA4280" w:rsidRPr="00AA4280">
              <w:rPr>
                <w:sz w:val="16"/>
                <w:szCs w:val="16"/>
              </w:rPr>
              <w:t>Инверторный тип холодильника</w:t>
            </w:r>
            <w:r w:rsidR="00AA4280">
              <w:rPr>
                <w:sz w:val="16"/>
                <w:szCs w:val="16"/>
              </w:rPr>
              <w:t xml:space="preserve">» не соответствующий требованиям, </w:t>
            </w:r>
            <w:r w:rsidR="00AA4280" w:rsidRPr="00AA4280">
              <w:rPr>
                <w:sz w:val="16"/>
                <w:szCs w:val="16"/>
              </w:rPr>
              <w:t>установленным в документации</w:t>
            </w:r>
            <w:r w:rsidRPr="00A258B9">
              <w:rPr>
                <w:sz w:val="16"/>
                <w:szCs w:val="16"/>
              </w:rPr>
              <w:t>.</w:t>
            </w:r>
          </w:p>
        </w:tc>
      </w:tr>
    </w:tbl>
    <w:p w:rsidR="00A258B9" w:rsidRPr="00A258B9" w:rsidRDefault="00A258B9" w:rsidP="00A258B9">
      <w:pPr>
        <w:ind w:left="1060"/>
        <w:contextualSpacing/>
        <w:jc w:val="both"/>
        <w:rPr>
          <w:sz w:val="16"/>
          <w:szCs w:val="16"/>
        </w:rPr>
      </w:pPr>
    </w:p>
    <w:p w:rsidR="00A258B9" w:rsidRPr="00A258B9" w:rsidRDefault="00A258B9" w:rsidP="00A258B9">
      <w:pPr>
        <w:ind w:firstLine="697"/>
        <w:jc w:val="both"/>
        <w:rPr>
          <w:b/>
          <w:sz w:val="16"/>
          <w:szCs w:val="16"/>
        </w:rPr>
      </w:pPr>
      <w:r w:rsidRPr="00A258B9">
        <w:rPr>
          <w:sz w:val="16"/>
          <w:szCs w:val="16"/>
        </w:rPr>
        <w:t xml:space="preserve">2.2. В соответствии с п. </w:t>
      </w:r>
      <w:r w:rsidR="00275E1A">
        <w:rPr>
          <w:sz w:val="16"/>
          <w:szCs w:val="16"/>
        </w:rPr>
        <w:t>2</w:t>
      </w:r>
      <w:r w:rsidRPr="00A258B9">
        <w:rPr>
          <w:sz w:val="16"/>
          <w:szCs w:val="16"/>
        </w:rPr>
        <w:t xml:space="preserve"> ч. 4 ст. 67 Федерального закона от 05.04.2013</w:t>
      </w:r>
      <w:bookmarkStart w:id="0" w:name="_GoBack"/>
      <w:bookmarkEnd w:id="0"/>
      <w:r w:rsidRPr="00A258B9">
        <w:rPr>
          <w:sz w:val="16"/>
          <w:szCs w:val="16"/>
        </w:rPr>
        <w:t xml:space="preserve"> № 44-ФЗ отказать в допуске к  участию в электронном аукционе Участнику закупки с идентификационным номером </w:t>
      </w:r>
      <w:r w:rsidR="00AA4280">
        <w:rPr>
          <w:sz w:val="16"/>
          <w:szCs w:val="16"/>
        </w:rPr>
        <w:t>«EA-117626»</w:t>
      </w:r>
      <w:r w:rsidRPr="00A258B9">
        <w:rPr>
          <w:sz w:val="16"/>
          <w:szCs w:val="16"/>
        </w:rPr>
        <w:t xml:space="preserve"> (извещение № </w:t>
      </w:r>
      <w:r w:rsidR="00AA4280">
        <w:rPr>
          <w:sz w:val="16"/>
          <w:szCs w:val="16"/>
        </w:rPr>
        <w:t>0105100000721000110</w:t>
      </w:r>
      <w:r w:rsidRPr="00A258B9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AA4280" w:rsidRPr="00A258B9" w:rsidTr="00AA4280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4280" w:rsidRPr="00A258B9" w:rsidRDefault="00AA4280" w:rsidP="00AA428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Голосовали:</w:t>
            </w:r>
          </w:p>
          <w:p w:rsidR="00AA4280" w:rsidRPr="00A258B9" w:rsidRDefault="00AA4280" w:rsidP="00AA428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A4280" w:rsidRPr="00A258B9" w:rsidRDefault="00AA4280" w:rsidP="00AA428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A258B9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A4280" w:rsidRDefault="00AA4280" w:rsidP="00AA4280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A4280" w:rsidRPr="00A258B9" w:rsidRDefault="00AA4280" w:rsidP="00AA4280">
            <w:pPr>
              <w:spacing w:before="60"/>
              <w:ind w:hanging="38"/>
              <w:rPr>
                <w:sz w:val="16"/>
                <w:szCs w:val="16"/>
              </w:rPr>
            </w:pPr>
            <w:r w:rsidRPr="00A258B9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4280" w:rsidRPr="00A258B9" w:rsidRDefault="00AA4280" w:rsidP="00AA4280">
            <w:pPr>
              <w:rPr>
                <w:b/>
                <w:sz w:val="16"/>
                <w:szCs w:val="16"/>
              </w:rPr>
            </w:pPr>
          </w:p>
          <w:p w:rsidR="00A85E6E" w:rsidRDefault="00AA4280" w:rsidP="00AA4280">
            <w:pPr>
              <w:rPr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Итого:</w:t>
            </w:r>
            <w:r w:rsidRPr="00A258B9">
              <w:rPr>
                <w:sz w:val="16"/>
                <w:szCs w:val="16"/>
              </w:rPr>
              <w:t xml:space="preserve"> </w:t>
            </w:r>
            <w:r w:rsidRPr="00A258B9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258B9">
              <w:rPr>
                <w:sz w:val="16"/>
                <w:szCs w:val="16"/>
              </w:rPr>
              <w:t xml:space="preserve">членов Единой комиссии; </w:t>
            </w:r>
          </w:p>
          <w:p w:rsidR="00AA4280" w:rsidRPr="00A258B9" w:rsidRDefault="00A85E6E" w:rsidP="00AA42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 w:rsidR="00AA4280" w:rsidRPr="00A258B9">
              <w:rPr>
                <w:b/>
                <w:sz w:val="16"/>
                <w:szCs w:val="16"/>
              </w:rPr>
              <w:t>«против» - «0» (Ноль)</w:t>
            </w:r>
            <w:r w:rsidR="00AA4280" w:rsidRPr="00A258B9">
              <w:rPr>
                <w:sz w:val="16"/>
                <w:szCs w:val="16"/>
              </w:rPr>
              <w:t xml:space="preserve"> членов комиссии.</w:t>
            </w:r>
          </w:p>
          <w:p w:rsidR="00AA4280" w:rsidRPr="00A258B9" w:rsidRDefault="00AA4280" w:rsidP="00AA4280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  <w:tr w:rsidR="00AA4280" w:rsidRPr="00A258B9" w:rsidTr="00AA4280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4280" w:rsidRPr="00A258B9" w:rsidRDefault="00AA4280" w:rsidP="00AA428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A4280" w:rsidRPr="00A258B9" w:rsidRDefault="00AA4280" w:rsidP="00AA428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A258B9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A4280" w:rsidRPr="00A16040" w:rsidRDefault="00A85E6E" w:rsidP="00AA4280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</w:t>
            </w:r>
            <w:r w:rsidR="00AA4280">
              <w:rPr>
                <w:sz w:val="16"/>
                <w:szCs w:val="16"/>
              </w:rPr>
              <w:t>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A4280" w:rsidRPr="00A258B9" w:rsidRDefault="00AA4280" w:rsidP="00AA4280">
            <w:pPr>
              <w:spacing w:before="60"/>
              <w:ind w:hanging="38"/>
              <w:rPr>
                <w:sz w:val="16"/>
                <w:szCs w:val="16"/>
              </w:rPr>
            </w:pPr>
            <w:r w:rsidRPr="00A258B9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4280" w:rsidRPr="00A258B9" w:rsidRDefault="00AA4280" w:rsidP="00AA4280">
            <w:pPr>
              <w:rPr>
                <w:b/>
                <w:sz w:val="16"/>
                <w:szCs w:val="16"/>
              </w:rPr>
            </w:pPr>
          </w:p>
        </w:tc>
      </w:tr>
      <w:tr w:rsidR="00AA4280" w:rsidRPr="00A258B9" w:rsidTr="00AA428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4280" w:rsidRPr="00A258B9" w:rsidRDefault="00AA4280" w:rsidP="00AA428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A4280" w:rsidRPr="00A258B9" w:rsidRDefault="00AA4280" w:rsidP="00AA428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A258B9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A4280" w:rsidRDefault="00A85E6E" w:rsidP="00AA4280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Буринов</w:t>
            </w:r>
            <w:proofErr w:type="spellEnd"/>
            <w:r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A4280" w:rsidRPr="00A258B9" w:rsidRDefault="00AA4280" w:rsidP="00AA4280">
            <w:pPr>
              <w:spacing w:before="60"/>
              <w:ind w:hanging="38"/>
              <w:rPr>
                <w:sz w:val="16"/>
                <w:szCs w:val="16"/>
              </w:rPr>
            </w:pPr>
            <w:r w:rsidRPr="00A258B9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4280" w:rsidRPr="00A258B9" w:rsidRDefault="00AA4280" w:rsidP="00AA4280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  <w:tr w:rsidR="00AA4280" w:rsidRPr="00A258B9" w:rsidTr="00AA428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4280" w:rsidRPr="00A258B9" w:rsidRDefault="00AA4280" w:rsidP="00AA428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A4280" w:rsidRPr="00A258B9" w:rsidRDefault="00AA4280" w:rsidP="00AA428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A258B9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A4280" w:rsidRDefault="00AA4280" w:rsidP="00AA4280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A4280" w:rsidRPr="00A258B9" w:rsidRDefault="00AA4280" w:rsidP="00AA4280">
            <w:pPr>
              <w:spacing w:before="60"/>
              <w:ind w:hanging="38"/>
              <w:rPr>
                <w:sz w:val="16"/>
                <w:szCs w:val="16"/>
              </w:rPr>
            </w:pPr>
            <w:r w:rsidRPr="00A258B9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4280" w:rsidRPr="00A258B9" w:rsidRDefault="00AA4280" w:rsidP="00AA4280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  <w:tr w:rsidR="00AA4280" w:rsidRPr="00A258B9" w:rsidTr="00AA4280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4280" w:rsidRPr="00A258B9" w:rsidRDefault="00AA4280" w:rsidP="00AA428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A4280" w:rsidRPr="00A258B9" w:rsidRDefault="00AA4280" w:rsidP="00AA428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A258B9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A4280" w:rsidRPr="00A16040" w:rsidRDefault="00AA4280" w:rsidP="00AA4280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A4280" w:rsidRPr="00A258B9" w:rsidRDefault="00AA4280" w:rsidP="00AA4280">
            <w:pPr>
              <w:spacing w:before="60"/>
              <w:ind w:hanging="38"/>
              <w:rPr>
                <w:sz w:val="16"/>
                <w:szCs w:val="16"/>
              </w:rPr>
            </w:pPr>
            <w:r w:rsidRPr="00A258B9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4280" w:rsidRPr="00A258B9" w:rsidRDefault="00AA4280" w:rsidP="00AA4280">
            <w:pPr>
              <w:spacing w:before="60"/>
              <w:ind w:hanging="38"/>
              <w:rPr>
                <w:sz w:val="16"/>
                <w:szCs w:val="16"/>
              </w:rPr>
            </w:pPr>
          </w:p>
        </w:tc>
      </w:tr>
    </w:tbl>
    <w:p w:rsidR="00A258B9" w:rsidRDefault="00A258B9" w:rsidP="00A258B9">
      <w:pPr>
        <w:jc w:val="both"/>
        <w:rPr>
          <w:sz w:val="16"/>
          <w:szCs w:val="16"/>
        </w:rPr>
      </w:pPr>
    </w:p>
    <w:p w:rsidR="00D76768" w:rsidRPr="00D76768" w:rsidRDefault="00D76768" w:rsidP="00D76768">
      <w:pPr>
        <w:tabs>
          <w:tab w:val="left" w:pos="4728"/>
        </w:tabs>
        <w:ind w:firstLine="567"/>
        <w:jc w:val="both"/>
        <w:rPr>
          <w:sz w:val="16"/>
          <w:szCs w:val="16"/>
        </w:rPr>
      </w:pPr>
      <w:r w:rsidRPr="00D76768">
        <w:rPr>
          <w:b/>
          <w:sz w:val="16"/>
          <w:szCs w:val="16"/>
        </w:rPr>
        <w:t>РЕШЕНИЕ:</w:t>
      </w:r>
      <w:r w:rsidRPr="00D76768">
        <w:rPr>
          <w:sz w:val="16"/>
          <w:szCs w:val="16"/>
        </w:rPr>
        <w:t xml:space="preserve"> </w:t>
      </w:r>
    </w:p>
    <w:p w:rsidR="00D76768" w:rsidRPr="00D76768" w:rsidRDefault="00D76768" w:rsidP="00D76768">
      <w:pPr>
        <w:numPr>
          <w:ilvl w:val="0"/>
          <w:numId w:val="1"/>
        </w:numPr>
        <w:ind w:left="0" w:firstLine="567"/>
        <w:jc w:val="both"/>
        <w:rPr>
          <w:sz w:val="16"/>
          <w:szCs w:val="16"/>
        </w:rPr>
      </w:pPr>
      <w:r w:rsidRPr="00D76768">
        <w:rPr>
          <w:sz w:val="16"/>
          <w:szCs w:val="16"/>
        </w:rPr>
        <w:t xml:space="preserve"> В соответствии с п. </w:t>
      </w:r>
      <w:r w:rsidR="00275E1A">
        <w:rPr>
          <w:sz w:val="16"/>
          <w:szCs w:val="16"/>
        </w:rPr>
        <w:t>2</w:t>
      </w:r>
      <w:r w:rsidRPr="00D76768">
        <w:rPr>
          <w:sz w:val="16"/>
          <w:szCs w:val="16"/>
        </w:rPr>
        <w:t xml:space="preserve"> ч. 4 ст. 67 Федерального закона от 05.04.2013 № 44-ФЗ отказать в допуске к  участию в электронном аукционе Участнику закупки с идентификационным номером </w:t>
      </w:r>
      <w:r w:rsidR="00AA4280">
        <w:rPr>
          <w:sz w:val="16"/>
          <w:szCs w:val="16"/>
        </w:rPr>
        <w:t>«EA-117626»</w:t>
      </w:r>
      <w:r w:rsidRPr="00D76768">
        <w:rPr>
          <w:sz w:val="16"/>
          <w:szCs w:val="16"/>
        </w:rPr>
        <w:t xml:space="preserve"> (извещение № </w:t>
      </w:r>
      <w:r w:rsidR="00AA4280">
        <w:rPr>
          <w:sz w:val="16"/>
          <w:szCs w:val="16"/>
        </w:rPr>
        <w:t>0105100000721000110</w:t>
      </w:r>
      <w:r w:rsidRPr="00D76768">
        <w:rPr>
          <w:sz w:val="16"/>
          <w:szCs w:val="16"/>
        </w:rPr>
        <w:t>).</w:t>
      </w:r>
    </w:p>
    <w:p w:rsidR="00D76768" w:rsidRPr="00D76768" w:rsidRDefault="00D76768" w:rsidP="00275E1A">
      <w:pPr>
        <w:numPr>
          <w:ilvl w:val="0"/>
          <w:numId w:val="1"/>
        </w:numPr>
        <w:ind w:left="0" w:firstLine="567"/>
        <w:jc w:val="both"/>
        <w:rPr>
          <w:rFonts w:eastAsia="Calibri"/>
          <w:sz w:val="16"/>
          <w:szCs w:val="16"/>
        </w:rPr>
      </w:pPr>
      <w:r w:rsidRPr="00D76768">
        <w:rPr>
          <w:rFonts w:eastAsia="Calibri"/>
          <w:sz w:val="16"/>
          <w:szCs w:val="16"/>
        </w:rPr>
        <w:t> </w:t>
      </w:r>
      <w:r w:rsidRPr="00D76768">
        <w:rPr>
          <w:sz w:val="16"/>
          <w:szCs w:val="16"/>
        </w:rPr>
        <w:t>В соответствии с ч. 8 ст. 67 Федерального закона от 05.04.2013 № 44-ФЗ</w:t>
      </w:r>
      <w:r w:rsidRPr="00D76768">
        <w:rPr>
          <w:rFonts w:eastAsia="Calibri"/>
          <w:sz w:val="16"/>
          <w:szCs w:val="16"/>
          <w:lang w:eastAsia="en-US"/>
        </w:rPr>
        <w:t xml:space="preserve"> признать электронный аукцион на </w:t>
      </w:r>
      <w:r w:rsidRPr="00D76768">
        <w:rPr>
          <w:sz w:val="16"/>
          <w:szCs w:val="16"/>
        </w:rPr>
        <w:t xml:space="preserve">поставку </w:t>
      </w:r>
      <w:r w:rsidR="00275E1A" w:rsidRPr="00275E1A">
        <w:rPr>
          <w:sz w:val="16"/>
          <w:szCs w:val="16"/>
        </w:rPr>
        <w:t>холодильников для нужд судов общей юрисдикции Республики Калмыкия</w:t>
      </w:r>
      <w:r w:rsidRPr="00D76768">
        <w:rPr>
          <w:sz w:val="16"/>
          <w:szCs w:val="16"/>
        </w:rPr>
        <w:t xml:space="preserve"> (извещение № </w:t>
      </w:r>
      <w:r w:rsidR="00AA4280">
        <w:rPr>
          <w:sz w:val="16"/>
          <w:szCs w:val="16"/>
        </w:rPr>
        <w:t>0105100000721000110</w:t>
      </w:r>
      <w:r w:rsidRPr="00D76768">
        <w:rPr>
          <w:sz w:val="16"/>
          <w:szCs w:val="16"/>
        </w:rPr>
        <w:t xml:space="preserve">) несостоявшимся в связи с тем, что </w:t>
      </w:r>
      <w:r w:rsidRPr="00D76768">
        <w:rPr>
          <w:rFonts w:eastAsia="Calibri"/>
          <w:sz w:val="16"/>
          <w:szCs w:val="16"/>
          <w:lang w:eastAsia="en-US"/>
        </w:rPr>
        <w:t>Единая комиссия приняла решение об отказе в допуске к участию в таком аукционе всех участников закупки, подавших заявки на участие в нем.</w:t>
      </w:r>
    </w:p>
    <w:p w:rsidR="00D76768" w:rsidRPr="00D76768" w:rsidRDefault="00D76768" w:rsidP="00AA4280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В соответствии с п.3 ч. 1 ст. 71 </w:t>
      </w:r>
      <w:r w:rsidRPr="00D76768">
        <w:rPr>
          <w:sz w:val="16"/>
          <w:szCs w:val="16"/>
        </w:rPr>
        <w:t xml:space="preserve">Федерального закона от 05.04.2013г. № 44-ФЗ </w:t>
      </w:r>
      <w:r w:rsidRPr="00D76768">
        <w:rPr>
          <w:bCs/>
          <w:sz w:val="16"/>
          <w:szCs w:val="16"/>
        </w:rPr>
        <w:t xml:space="preserve">направить настоящий протокол </w:t>
      </w:r>
      <w:r w:rsidRPr="00D76768">
        <w:rPr>
          <w:sz w:val="16"/>
          <w:szCs w:val="16"/>
        </w:rPr>
        <w:t xml:space="preserve">оператору электронной площадки http:// </w:t>
      </w:r>
      <w:proofErr w:type="spellStart"/>
      <w:r w:rsidRPr="00D76768">
        <w:rPr>
          <w:sz w:val="16"/>
          <w:szCs w:val="16"/>
        </w:rPr>
        <w:t>www</w:t>
      </w:r>
      <w:proofErr w:type="spellEnd"/>
      <w:r w:rsidRPr="00D76768">
        <w:rPr>
          <w:sz w:val="16"/>
          <w:szCs w:val="16"/>
        </w:rPr>
        <w:t>.</w:t>
      </w:r>
      <w:r w:rsidR="00AA4280" w:rsidRPr="00AA4280">
        <w:t xml:space="preserve"> </w:t>
      </w:r>
      <w:r w:rsidR="00AA4280" w:rsidRPr="00AA4280">
        <w:rPr>
          <w:sz w:val="16"/>
          <w:szCs w:val="16"/>
        </w:rPr>
        <w:t>gz.lot-online.ru</w:t>
      </w:r>
      <w:r w:rsidRPr="00D76768">
        <w:rPr>
          <w:bCs/>
          <w:sz w:val="16"/>
          <w:szCs w:val="16"/>
        </w:rPr>
        <w:t xml:space="preserve"> в день окончания рассмотрения заявок на участие в </w:t>
      </w:r>
      <w:r w:rsidRPr="00D76768">
        <w:rPr>
          <w:sz w:val="16"/>
          <w:szCs w:val="16"/>
        </w:rPr>
        <w:t>электронном аукционе</w:t>
      </w:r>
      <w:r w:rsidRPr="00D76768">
        <w:rPr>
          <w:bCs/>
          <w:sz w:val="16"/>
          <w:szCs w:val="16"/>
        </w:rPr>
        <w:t xml:space="preserve">, т.е. </w:t>
      </w:r>
      <w:r w:rsidRPr="00D76768">
        <w:rPr>
          <w:bCs/>
          <w:sz w:val="16"/>
          <w:szCs w:val="16"/>
        </w:rPr>
        <w:br/>
      </w:r>
      <w:r w:rsidR="00AA4280">
        <w:rPr>
          <w:sz w:val="16"/>
          <w:szCs w:val="16"/>
        </w:rPr>
        <w:t>«0</w:t>
      </w:r>
      <w:r>
        <w:rPr>
          <w:sz w:val="16"/>
          <w:szCs w:val="16"/>
        </w:rPr>
        <w:t>5</w:t>
      </w:r>
      <w:r w:rsidRPr="00D76768">
        <w:rPr>
          <w:sz w:val="16"/>
          <w:szCs w:val="16"/>
        </w:rPr>
        <w:t xml:space="preserve">» </w:t>
      </w:r>
      <w:r w:rsidR="00AA4280">
        <w:rPr>
          <w:sz w:val="16"/>
          <w:szCs w:val="16"/>
        </w:rPr>
        <w:t>октября</w:t>
      </w:r>
      <w:r w:rsidRPr="00D76768">
        <w:rPr>
          <w:sz w:val="16"/>
          <w:szCs w:val="16"/>
        </w:rPr>
        <w:t xml:space="preserve"> 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D76768" w:rsidRPr="00D76768" w:rsidRDefault="00D76768" w:rsidP="00D7676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D76768" w:rsidRDefault="00D76768" w:rsidP="00D76768">
      <w:pPr>
        <w:ind w:left="709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Протокол подписан членами Единой комиссии </w:t>
      </w:r>
      <w:r w:rsidRPr="00D76768">
        <w:rPr>
          <w:sz w:val="16"/>
          <w:szCs w:val="16"/>
        </w:rPr>
        <w:t>«</w:t>
      </w:r>
      <w:r w:rsidR="00AA4280">
        <w:rPr>
          <w:sz w:val="16"/>
          <w:szCs w:val="16"/>
        </w:rPr>
        <w:t>0</w:t>
      </w:r>
      <w:r>
        <w:rPr>
          <w:sz w:val="16"/>
          <w:szCs w:val="16"/>
        </w:rPr>
        <w:t>5</w:t>
      </w:r>
      <w:r w:rsidRPr="00D76768">
        <w:rPr>
          <w:sz w:val="16"/>
          <w:szCs w:val="16"/>
        </w:rPr>
        <w:t xml:space="preserve">» </w:t>
      </w:r>
      <w:r w:rsidR="00AA4280">
        <w:rPr>
          <w:sz w:val="16"/>
          <w:szCs w:val="16"/>
        </w:rPr>
        <w:t>октября</w:t>
      </w:r>
      <w:r w:rsidRPr="00D76768">
        <w:rPr>
          <w:sz w:val="16"/>
          <w:szCs w:val="16"/>
        </w:rPr>
        <w:t xml:space="preserve"> 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AA4280" w:rsidRPr="00D76768" w:rsidRDefault="00AA4280" w:rsidP="00D76768">
      <w:pPr>
        <w:ind w:left="709"/>
        <w:jc w:val="both"/>
        <w:rPr>
          <w:sz w:val="16"/>
          <w:szCs w:val="16"/>
        </w:rPr>
      </w:pPr>
    </w:p>
    <w:p w:rsidR="00D76768" w:rsidRDefault="00D76768" w:rsidP="00A258B9">
      <w:pPr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AA4280" w:rsidRPr="00AA4280" w:rsidTr="00661DB8">
        <w:trPr>
          <w:trHeight w:val="209"/>
          <w:jc w:val="center"/>
        </w:trPr>
        <w:tc>
          <w:tcPr>
            <w:tcW w:w="4498" w:type="dxa"/>
            <w:hideMark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AA4280">
              <w:rPr>
                <w:sz w:val="16"/>
                <w:szCs w:val="16"/>
                <w:lang w:eastAsia="en-US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AA4280"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 w:rsidRPr="00AA4280"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AA4280" w:rsidRPr="00AA4280" w:rsidTr="00661DB8">
        <w:trPr>
          <w:trHeight w:val="443"/>
          <w:jc w:val="center"/>
        </w:trPr>
        <w:tc>
          <w:tcPr>
            <w:tcW w:w="4498" w:type="dxa"/>
            <w:hideMark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AA4280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A4280" w:rsidRPr="00AA4280" w:rsidRDefault="00A85E6E" w:rsidP="001349F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Панасенко</w:t>
            </w:r>
            <w:r w:rsidR="001349FA">
              <w:rPr>
                <w:sz w:val="16"/>
                <w:szCs w:val="16"/>
                <w:lang w:eastAsia="en-US"/>
              </w:rPr>
              <w:t xml:space="preserve"> Г.В</w:t>
            </w:r>
            <w:r w:rsidR="00AA4280" w:rsidRPr="00AA4280">
              <w:rPr>
                <w:sz w:val="16"/>
                <w:szCs w:val="16"/>
                <w:lang w:eastAsia="en-US"/>
              </w:rPr>
              <w:t>.</w:t>
            </w:r>
          </w:p>
        </w:tc>
      </w:tr>
      <w:tr w:rsidR="00AA4280" w:rsidRPr="00AA4280" w:rsidTr="00661DB8">
        <w:trPr>
          <w:trHeight w:val="464"/>
          <w:jc w:val="center"/>
        </w:trPr>
        <w:tc>
          <w:tcPr>
            <w:tcW w:w="4498" w:type="dxa"/>
          </w:tcPr>
          <w:p w:rsidR="00AA4280" w:rsidRPr="00AA4280" w:rsidRDefault="00AA4280" w:rsidP="00AA4280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AA4280" w:rsidRPr="00AA4280" w:rsidRDefault="00AA4280" w:rsidP="00AA4280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A4280" w:rsidRPr="00AA4280" w:rsidRDefault="00A85E6E" w:rsidP="00A85E6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Буринов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Ч.Н</w:t>
            </w:r>
            <w:r w:rsidR="00AA4280" w:rsidRPr="00AA4280">
              <w:rPr>
                <w:bCs/>
                <w:sz w:val="16"/>
                <w:szCs w:val="16"/>
                <w:lang w:eastAsia="en-US"/>
              </w:rPr>
              <w:t>.</w:t>
            </w:r>
          </w:p>
        </w:tc>
      </w:tr>
      <w:tr w:rsidR="00AA4280" w:rsidRPr="00AA4280" w:rsidTr="00661DB8">
        <w:trPr>
          <w:trHeight w:val="464"/>
          <w:jc w:val="center"/>
        </w:trPr>
        <w:tc>
          <w:tcPr>
            <w:tcW w:w="4498" w:type="dxa"/>
          </w:tcPr>
          <w:p w:rsidR="00AA4280" w:rsidRPr="00AA4280" w:rsidRDefault="00AA4280" w:rsidP="00AA4280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AA4280" w:rsidRPr="00AA4280" w:rsidRDefault="00AA4280" w:rsidP="00AA4280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AA4280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AA4280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AA4280" w:rsidRPr="00AA4280" w:rsidTr="00661DB8">
        <w:trPr>
          <w:trHeight w:val="480"/>
          <w:jc w:val="center"/>
        </w:trPr>
        <w:tc>
          <w:tcPr>
            <w:tcW w:w="4498" w:type="dxa"/>
            <w:hideMark/>
          </w:tcPr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AA4280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AA4280" w:rsidRPr="00AA4280" w:rsidRDefault="00AA4280" w:rsidP="00AA428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AA4280" w:rsidRPr="00AA4280" w:rsidRDefault="00AA4280" w:rsidP="00AA42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AA4280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AA4280" w:rsidRPr="00AA4280" w:rsidRDefault="00AA4280" w:rsidP="00AA4280">
      <w:pPr>
        <w:rPr>
          <w:sz w:val="16"/>
          <w:szCs w:val="16"/>
        </w:rPr>
      </w:pPr>
    </w:p>
    <w:p w:rsidR="00AA4280" w:rsidRPr="00AA4280" w:rsidRDefault="00AA4280" w:rsidP="00AA4280">
      <w:pPr>
        <w:ind w:left="709"/>
        <w:jc w:val="both"/>
        <w:rPr>
          <w:sz w:val="16"/>
          <w:szCs w:val="16"/>
        </w:rPr>
      </w:pPr>
    </w:p>
    <w:p w:rsidR="00AA4280" w:rsidRPr="00AA4280" w:rsidRDefault="00AA4280" w:rsidP="00AA4280">
      <w:pPr>
        <w:ind w:left="709"/>
        <w:jc w:val="both"/>
        <w:rPr>
          <w:sz w:val="16"/>
          <w:szCs w:val="16"/>
        </w:rPr>
      </w:pPr>
    </w:p>
    <w:p w:rsidR="00D76768" w:rsidRPr="00A258B9" w:rsidRDefault="00D76768" w:rsidP="00A258B9">
      <w:pPr>
        <w:jc w:val="both"/>
        <w:rPr>
          <w:sz w:val="16"/>
          <w:szCs w:val="16"/>
        </w:rPr>
      </w:pPr>
    </w:p>
    <w:sectPr w:rsidR="00D76768" w:rsidRPr="00A258B9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47D" w:rsidRDefault="00EE647D" w:rsidP="00A676F6">
      <w:r>
        <w:separator/>
      </w:r>
    </w:p>
  </w:endnote>
  <w:endnote w:type="continuationSeparator" w:id="0">
    <w:p w:rsidR="00EE647D" w:rsidRDefault="00EE647D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47D" w:rsidRDefault="00EE647D" w:rsidP="00A676F6">
      <w:r>
        <w:separator/>
      </w:r>
    </w:p>
  </w:footnote>
  <w:footnote w:type="continuationSeparator" w:id="0">
    <w:p w:rsidR="00EE647D" w:rsidRDefault="00EE647D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F05AEF" w:rsidRDefault="00743F10">
        <w:pPr>
          <w:pStyle w:val="ab"/>
          <w:jc w:val="center"/>
        </w:pPr>
        <w:r>
          <w:fldChar w:fldCharType="begin"/>
        </w:r>
        <w:r w:rsidR="00856504">
          <w:instrText xml:space="preserve"> PAGE   \* MERGEFORMAT </w:instrText>
        </w:r>
        <w:r>
          <w:fldChar w:fldCharType="separate"/>
        </w:r>
        <w:r w:rsidR="00C978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5AEF" w:rsidRDefault="00F05AE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9FA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3DF0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5E1A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12D4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3F10"/>
    <w:rsid w:val="00744916"/>
    <w:rsid w:val="00745575"/>
    <w:rsid w:val="00745917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8B9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E6E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280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2887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9784F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76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0B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2EC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29A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2657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647D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947</Words>
  <Characters>6565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14</cp:revision>
  <cp:lastPrinted>2021-06-15T12:45:00Z</cp:lastPrinted>
  <dcterms:created xsi:type="dcterms:W3CDTF">2021-06-14T21:39:00Z</dcterms:created>
  <dcterms:modified xsi:type="dcterms:W3CDTF">2021-10-05T14:37:00Z</dcterms:modified>
</cp:coreProperties>
</file>