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CEB" w:rsidRPr="002553FF" w:rsidRDefault="002553FF">
      <w:pPr>
        <w:ind w:firstLine="567"/>
        <w:jc w:val="center"/>
        <w:rPr>
          <w:sz w:val="22"/>
          <w:szCs w:val="20"/>
        </w:rPr>
      </w:pPr>
      <w:r w:rsidRPr="002553FF">
        <w:rPr>
          <w:rFonts w:eastAsia="Times New Roman"/>
          <w:b/>
          <w:bCs/>
          <w:sz w:val="22"/>
          <w:szCs w:val="20"/>
        </w:rPr>
        <w:t>Протокол №343/2021-ЕД</w:t>
      </w:r>
      <w:r w:rsidRPr="002553FF">
        <w:rPr>
          <w:rFonts w:eastAsia="Times New Roman"/>
          <w:b/>
          <w:bCs/>
          <w:sz w:val="22"/>
          <w:szCs w:val="20"/>
        </w:rPr>
        <w:br/>
      </w:r>
      <w:r w:rsidRPr="002553FF">
        <w:rPr>
          <w:rFonts w:eastAsia="Times New Roman"/>
          <w:b/>
          <w:bCs/>
          <w:sz w:val="22"/>
          <w:szCs w:val="20"/>
        </w:rPr>
        <w:t>рассмотрения единственной заявки на участие в электронном аукционе</w:t>
      </w:r>
    </w:p>
    <w:p w:rsidR="00BE0CEB" w:rsidRPr="002553FF" w:rsidRDefault="002553FF">
      <w:pPr>
        <w:ind w:firstLine="567"/>
        <w:jc w:val="center"/>
        <w:rPr>
          <w:rFonts w:eastAsia="Times New Roman"/>
          <w:b/>
          <w:bCs/>
          <w:sz w:val="28"/>
        </w:rPr>
      </w:pPr>
      <w:r w:rsidRPr="002553FF">
        <w:rPr>
          <w:rFonts w:eastAsia="Times New Roman"/>
          <w:b/>
          <w:bCs/>
          <w:sz w:val="22"/>
          <w:szCs w:val="20"/>
        </w:rPr>
        <w:t xml:space="preserve">"Поставка </w:t>
      </w:r>
      <w:proofErr w:type="spellStart"/>
      <w:r w:rsidRPr="002553FF">
        <w:rPr>
          <w:rFonts w:eastAsia="Times New Roman"/>
          <w:b/>
          <w:bCs/>
          <w:sz w:val="22"/>
          <w:szCs w:val="20"/>
        </w:rPr>
        <w:t>эндопротезов</w:t>
      </w:r>
      <w:proofErr w:type="spellEnd"/>
      <w:r w:rsidRPr="002553FF">
        <w:rPr>
          <w:rFonts w:eastAsia="Times New Roman"/>
          <w:b/>
          <w:bCs/>
          <w:sz w:val="22"/>
          <w:szCs w:val="20"/>
        </w:rPr>
        <w:t xml:space="preserve"> (5)" </w:t>
      </w:r>
      <w:r w:rsidRPr="002553FF">
        <w:rPr>
          <w:rFonts w:eastAsia="Times New Roman"/>
          <w:b/>
          <w:bCs/>
          <w:sz w:val="22"/>
          <w:szCs w:val="20"/>
        </w:rPr>
        <w:t xml:space="preserve">(№ </w:t>
      </w:r>
      <w:r w:rsidRPr="002553FF">
        <w:rPr>
          <w:rFonts w:eastAsia="Times New Roman"/>
          <w:b/>
          <w:bCs/>
          <w:sz w:val="22"/>
          <w:szCs w:val="20"/>
        </w:rPr>
        <w:t>извещения</w:t>
      </w:r>
      <w:r w:rsidRPr="002553FF">
        <w:rPr>
          <w:rFonts w:eastAsia="Times New Roman"/>
          <w:b/>
          <w:bCs/>
          <w:sz w:val="22"/>
          <w:szCs w:val="20"/>
        </w:rPr>
        <w:t xml:space="preserve"> 0372200176921000343) </w:t>
      </w:r>
    </w:p>
    <w:p w:rsidR="00BE0CEB" w:rsidRPr="002553FF" w:rsidRDefault="00BE0CEB">
      <w:pPr>
        <w:ind w:firstLine="567"/>
        <w:jc w:val="center"/>
        <w:rPr>
          <w:sz w:val="22"/>
          <w:szCs w:val="20"/>
        </w:rPr>
      </w:pPr>
    </w:p>
    <w:p w:rsidR="00BE0CEB" w:rsidRPr="002553FF" w:rsidRDefault="002553FF">
      <w:pPr>
        <w:ind w:firstLine="567"/>
        <w:jc w:val="right"/>
        <w:rPr>
          <w:sz w:val="28"/>
        </w:rPr>
      </w:pPr>
      <w:r w:rsidRPr="002553FF">
        <w:rPr>
          <w:rFonts w:eastAsia="Times New Roman"/>
          <w:sz w:val="22"/>
          <w:szCs w:val="20"/>
        </w:rPr>
        <w:t>07.10.21 11:28:19 (</w:t>
      </w:r>
      <w:r w:rsidRPr="002553FF">
        <w:rPr>
          <w:rFonts w:eastAsia="Times New Roman"/>
          <w:sz w:val="22"/>
          <w:szCs w:val="20"/>
          <w:lang w:val="en-US"/>
        </w:rPr>
        <w:t>MSK</w:t>
      </w:r>
      <w:r w:rsidRPr="002553FF">
        <w:rPr>
          <w:rFonts w:eastAsia="Times New Roman"/>
          <w:sz w:val="22"/>
          <w:szCs w:val="20"/>
        </w:rPr>
        <w:t>+00:00)</w:t>
      </w:r>
    </w:p>
    <w:p w:rsidR="00BE0CEB" w:rsidRPr="002553FF" w:rsidRDefault="00BE0CEB">
      <w:pPr>
        <w:ind w:firstLine="567"/>
        <w:rPr>
          <w:rFonts w:eastAsia="Times New Roman"/>
          <w:sz w:val="22"/>
          <w:szCs w:val="20"/>
        </w:rPr>
      </w:pPr>
    </w:p>
    <w:p w:rsidR="00BE0CEB" w:rsidRPr="002553FF" w:rsidRDefault="002553FF">
      <w:pPr>
        <w:overflowPunct w:val="0"/>
        <w:rPr>
          <w:sz w:val="28"/>
        </w:rPr>
      </w:pPr>
      <w:r w:rsidRPr="002553FF">
        <w:rPr>
          <w:rFonts w:eastAsia="Times New Roman"/>
          <w:sz w:val="22"/>
          <w:szCs w:val="20"/>
        </w:rPr>
        <w:t xml:space="preserve">Место публикации: Российская Федерация, 192242, Санкт-Петербург, УЛ БУДАПЕШТСКАЯ, </w:t>
      </w:r>
      <w:r w:rsidRPr="002553FF">
        <w:rPr>
          <w:rFonts w:eastAsia="Times New Roman"/>
          <w:sz w:val="22"/>
          <w:szCs w:val="20"/>
        </w:rPr>
        <w:t>3/ЛИТ. А</w:t>
      </w:r>
    </w:p>
    <w:p w:rsidR="00BE0CEB" w:rsidRPr="002553FF" w:rsidRDefault="00BE0CEB">
      <w:pPr>
        <w:rPr>
          <w:rFonts w:eastAsia="Times New Roman"/>
          <w:sz w:val="22"/>
          <w:szCs w:val="20"/>
        </w:rPr>
      </w:pPr>
    </w:p>
    <w:p w:rsidR="00BE0CEB" w:rsidRPr="002553FF" w:rsidRDefault="002553FF">
      <w:pPr>
        <w:rPr>
          <w:sz w:val="28"/>
        </w:rPr>
      </w:pPr>
      <w:r w:rsidRPr="002553FF">
        <w:rPr>
          <w:rFonts w:eastAsia="Times New Roman"/>
          <w:sz w:val="22"/>
          <w:szCs w:val="20"/>
        </w:rPr>
        <w:t>Организатор</w:t>
      </w:r>
      <w:r w:rsidRPr="002553FF">
        <w:rPr>
          <w:rFonts w:eastAsia="Times New Roman"/>
          <w:sz w:val="22"/>
          <w:szCs w:val="20"/>
        </w:rPr>
        <w:t xml:space="preserve"> </w:t>
      </w:r>
      <w:r w:rsidRPr="002553FF">
        <w:rPr>
          <w:rFonts w:eastAsia="Times New Roman"/>
          <w:sz w:val="22"/>
          <w:szCs w:val="20"/>
        </w:rPr>
        <w:t>аукциона</w:t>
      </w:r>
      <w:r w:rsidRPr="002553FF">
        <w:rPr>
          <w:rFonts w:eastAsia="Times New Roman"/>
          <w:sz w:val="22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2553FF">
        <w:rPr>
          <w:rFonts w:eastAsia="Times New Roman"/>
          <w:sz w:val="22"/>
          <w:szCs w:val="20"/>
        </w:rPr>
        <w:t>ИМЕНИ  И.И.</w:t>
      </w:r>
      <w:proofErr w:type="gramEnd"/>
      <w:r w:rsidRPr="002553FF">
        <w:rPr>
          <w:rFonts w:eastAsia="Times New Roman"/>
          <w:sz w:val="22"/>
          <w:szCs w:val="20"/>
        </w:rPr>
        <w:t xml:space="preserve"> ДЖАНЕЛИДЗЕ"</w:t>
      </w:r>
    </w:p>
    <w:p w:rsidR="00BE0CEB" w:rsidRPr="002553FF" w:rsidRDefault="00BE0CEB">
      <w:pPr>
        <w:rPr>
          <w:rFonts w:eastAsia="Times New Roman"/>
          <w:sz w:val="22"/>
          <w:szCs w:val="20"/>
        </w:rPr>
      </w:pPr>
    </w:p>
    <w:p w:rsidR="00BE0CEB" w:rsidRPr="002553FF" w:rsidRDefault="002553FF">
      <w:pPr>
        <w:rPr>
          <w:sz w:val="28"/>
        </w:rPr>
      </w:pPr>
      <w:r w:rsidRPr="002553FF">
        <w:rPr>
          <w:rFonts w:eastAsia="Times New Roman"/>
          <w:sz w:val="22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2553FF">
        <w:rPr>
          <w:rFonts w:eastAsia="Times New Roman"/>
          <w:sz w:val="22"/>
          <w:szCs w:val="20"/>
        </w:rPr>
        <w:t xml:space="preserve">ИНСТИТУТ СКОРОЙ ПОМОЩИ </w:t>
      </w:r>
      <w:proofErr w:type="gramStart"/>
      <w:r w:rsidRPr="002553FF">
        <w:rPr>
          <w:rFonts w:eastAsia="Times New Roman"/>
          <w:sz w:val="22"/>
          <w:szCs w:val="20"/>
        </w:rPr>
        <w:t>ИМЕНИ  И.И.</w:t>
      </w:r>
      <w:proofErr w:type="gramEnd"/>
      <w:r w:rsidRPr="002553FF">
        <w:rPr>
          <w:rFonts w:eastAsia="Times New Roman"/>
          <w:sz w:val="22"/>
          <w:szCs w:val="20"/>
        </w:rPr>
        <w:t xml:space="preserve"> ДЖАНЕЛИДЗЕ"</w:t>
      </w:r>
    </w:p>
    <w:p w:rsidR="00BE0CEB" w:rsidRPr="002553FF" w:rsidRDefault="00BE0CEB">
      <w:pPr>
        <w:rPr>
          <w:rFonts w:eastAsia="Times New Roman"/>
          <w:sz w:val="22"/>
          <w:szCs w:val="20"/>
        </w:rPr>
      </w:pPr>
    </w:p>
    <w:p w:rsidR="00BE0CEB" w:rsidRPr="002553FF" w:rsidRDefault="002553FF">
      <w:pPr>
        <w:rPr>
          <w:sz w:val="28"/>
        </w:rPr>
      </w:pPr>
      <w:r w:rsidRPr="002553FF">
        <w:rPr>
          <w:rFonts w:eastAsia="Times New Roman"/>
          <w:sz w:val="22"/>
          <w:szCs w:val="20"/>
        </w:rPr>
        <w:t>Наименование</w:t>
      </w:r>
      <w:r w:rsidRPr="002553FF">
        <w:rPr>
          <w:rFonts w:eastAsia="Times New Roman"/>
          <w:sz w:val="22"/>
          <w:szCs w:val="20"/>
        </w:rPr>
        <w:t xml:space="preserve"> </w:t>
      </w:r>
      <w:r w:rsidRPr="002553FF">
        <w:rPr>
          <w:rFonts w:eastAsia="Times New Roman"/>
          <w:sz w:val="22"/>
          <w:szCs w:val="20"/>
        </w:rPr>
        <w:t>закупки</w:t>
      </w:r>
      <w:r w:rsidRPr="002553FF">
        <w:rPr>
          <w:rFonts w:eastAsia="Times New Roman"/>
          <w:sz w:val="22"/>
          <w:szCs w:val="20"/>
        </w:rPr>
        <w:t xml:space="preserve">: Поставка </w:t>
      </w:r>
      <w:proofErr w:type="spellStart"/>
      <w:r w:rsidRPr="002553FF">
        <w:rPr>
          <w:rFonts w:eastAsia="Times New Roman"/>
          <w:sz w:val="22"/>
          <w:szCs w:val="20"/>
        </w:rPr>
        <w:t>эндопротезов</w:t>
      </w:r>
      <w:proofErr w:type="spellEnd"/>
      <w:r w:rsidRPr="002553FF">
        <w:rPr>
          <w:rFonts w:eastAsia="Times New Roman"/>
          <w:sz w:val="22"/>
          <w:szCs w:val="20"/>
        </w:rPr>
        <w:t xml:space="preserve"> (5) </w:t>
      </w:r>
    </w:p>
    <w:p w:rsidR="00BE0CEB" w:rsidRPr="002553FF" w:rsidRDefault="00BE0CEB">
      <w:pPr>
        <w:rPr>
          <w:rFonts w:eastAsia="Times New Roman"/>
          <w:sz w:val="22"/>
          <w:szCs w:val="20"/>
        </w:rPr>
      </w:pPr>
    </w:p>
    <w:p w:rsidR="00BE0CEB" w:rsidRPr="002553FF" w:rsidRDefault="002553FF">
      <w:pPr>
        <w:rPr>
          <w:rFonts w:eastAsia="Times New Roman"/>
          <w:sz w:val="22"/>
          <w:szCs w:val="20"/>
        </w:rPr>
      </w:pPr>
      <w:r w:rsidRPr="002553FF">
        <w:rPr>
          <w:rFonts w:eastAsia="Times New Roman"/>
          <w:sz w:val="22"/>
          <w:szCs w:val="20"/>
        </w:rPr>
        <w:t>Идентификационный код закупки: 212781605809378160100103710010000244</w:t>
      </w:r>
    </w:p>
    <w:p w:rsidR="00BE0CEB" w:rsidRPr="002553FF" w:rsidRDefault="00BE0CEB">
      <w:pPr>
        <w:rPr>
          <w:sz w:val="28"/>
        </w:rPr>
      </w:pPr>
    </w:p>
    <w:p w:rsidR="00BE0CEB" w:rsidRPr="002553FF" w:rsidRDefault="002553FF">
      <w:pPr>
        <w:rPr>
          <w:rFonts w:eastAsia="Times New Roman"/>
          <w:sz w:val="22"/>
          <w:szCs w:val="20"/>
        </w:rPr>
      </w:pPr>
      <w:r w:rsidRPr="002553FF">
        <w:rPr>
          <w:rFonts w:eastAsia="Times New Roman"/>
          <w:sz w:val="22"/>
          <w:szCs w:val="20"/>
        </w:rPr>
        <w:t xml:space="preserve">Начальная (максимальная) цена контракта/Максимальное значение цены контракта: 894 600,00 </w:t>
      </w:r>
      <w:r w:rsidRPr="002553FF">
        <w:rPr>
          <w:rFonts w:eastAsia="Times New Roman"/>
          <w:sz w:val="22"/>
          <w:szCs w:val="20"/>
        </w:rPr>
        <w:t>руб.</w:t>
      </w:r>
    </w:p>
    <w:p w:rsidR="00BE0CEB" w:rsidRPr="002553FF" w:rsidRDefault="00BE0CEB">
      <w:pPr>
        <w:rPr>
          <w:rFonts w:eastAsia="Times New Roman"/>
          <w:sz w:val="22"/>
          <w:szCs w:val="20"/>
        </w:rPr>
      </w:pPr>
    </w:p>
    <w:p w:rsidR="00BE0CEB" w:rsidRPr="002553FF" w:rsidRDefault="002553FF">
      <w:pPr>
        <w:rPr>
          <w:sz w:val="28"/>
        </w:rPr>
      </w:pPr>
      <w:r w:rsidRPr="002553FF">
        <w:rPr>
          <w:rFonts w:eastAsia="Times New Roman"/>
          <w:sz w:val="22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BE0CEB" w:rsidRPr="002553F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CEB" w:rsidRPr="002553FF" w:rsidRDefault="002553FF">
            <w:pPr>
              <w:rPr>
                <w:sz w:val="28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CEB" w:rsidRPr="002553FF" w:rsidRDefault="002553FF">
            <w:pPr>
              <w:rPr>
                <w:sz w:val="28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Кандыба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Дмитрий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E0CEB" w:rsidRPr="002553F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CEB" w:rsidRPr="002553FF" w:rsidRDefault="002553FF">
            <w:pPr>
              <w:rPr>
                <w:sz w:val="28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CEB" w:rsidRPr="002553FF" w:rsidRDefault="002553FF">
            <w:pPr>
              <w:rPr>
                <w:sz w:val="28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Салтыкова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Александра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E0CEB" w:rsidRPr="002553F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CEB" w:rsidRPr="002553FF" w:rsidRDefault="002553FF">
            <w:pPr>
              <w:rPr>
                <w:sz w:val="28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CEB" w:rsidRPr="002553FF" w:rsidRDefault="002553FF">
            <w:pPr>
              <w:rPr>
                <w:sz w:val="28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Утина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Рита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E0CEB" w:rsidRPr="002553F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CEB" w:rsidRPr="002553FF" w:rsidRDefault="002553FF">
            <w:pPr>
              <w:rPr>
                <w:sz w:val="28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CEB" w:rsidRPr="002553FF" w:rsidRDefault="002553FF">
            <w:pPr>
              <w:rPr>
                <w:sz w:val="28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Алексеева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Наталья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E0CEB" w:rsidRPr="002553F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CEB" w:rsidRPr="002553FF" w:rsidRDefault="002553FF">
            <w:pPr>
              <w:rPr>
                <w:sz w:val="28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CEB" w:rsidRPr="002553FF" w:rsidRDefault="002553FF">
            <w:pPr>
              <w:rPr>
                <w:sz w:val="28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Будина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Диана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BE0CEB" w:rsidRPr="002553FF" w:rsidRDefault="00BE0CEB">
      <w:pPr>
        <w:rPr>
          <w:rFonts w:eastAsia="Times New Roman"/>
          <w:sz w:val="22"/>
          <w:szCs w:val="20"/>
        </w:rPr>
      </w:pPr>
    </w:p>
    <w:p w:rsidR="00BE0CEB" w:rsidRPr="002553FF" w:rsidRDefault="002553FF">
      <w:pPr>
        <w:jc w:val="both"/>
        <w:rPr>
          <w:sz w:val="28"/>
        </w:rPr>
      </w:pPr>
      <w:r w:rsidRPr="002553FF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BE0CEB" w:rsidRPr="002553FF" w:rsidRDefault="00BE0CEB">
      <w:pPr>
        <w:rPr>
          <w:rFonts w:eastAsia="Times New Roman"/>
          <w:sz w:val="22"/>
          <w:szCs w:val="20"/>
        </w:rPr>
      </w:pPr>
    </w:p>
    <w:p w:rsidR="00BE0CEB" w:rsidRPr="002553FF" w:rsidRDefault="002553FF">
      <w:pPr>
        <w:rPr>
          <w:sz w:val="28"/>
        </w:rPr>
      </w:pPr>
      <w:r w:rsidRPr="002553FF">
        <w:rPr>
          <w:rFonts w:eastAsia="Times New Roman"/>
          <w:sz w:val="22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 w:rsidRPr="002553FF">
        <w:rPr>
          <w:rFonts w:eastAsia="Times New Roman"/>
          <w:sz w:val="22"/>
          <w:szCs w:val="20"/>
        </w:rPr>
        <w:t xml:space="preserve"> статьи 24.1 Федерального закона №44-ФЗ.</w:t>
      </w:r>
    </w:p>
    <w:p w:rsidR="00BE0CEB" w:rsidRPr="002553FF" w:rsidRDefault="00BE0CEB">
      <w:pPr>
        <w:rPr>
          <w:rFonts w:eastAsia="Times New Roman"/>
          <w:sz w:val="28"/>
        </w:rPr>
      </w:pPr>
    </w:p>
    <w:p w:rsidR="00BE0CEB" w:rsidRPr="002553FF" w:rsidRDefault="00BE0CEB">
      <w:pPr>
        <w:rPr>
          <w:rFonts w:eastAsia="Times New Roman"/>
          <w:sz w:val="22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399"/>
        <w:gridCol w:w="3346"/>
        <w:gridCol w:w="1671"/>
      </w:tblGrid>
      <w:tr w:rsidR="00BE0CEB" w:rsidRPr="002553FF">
        <w:tc>
          <w:tcPr>
            <w:tcW w:w="9862" w:type="dxa"/>
            <w:gridSpan w:val="4"/>
            <w:shd w:val="clear" w:color="auto" w:fill="auto"/>
          </w:tcPr>
          <w:p w:rsidR="00BE0CEB" w:rsidRPr="002553FF" w:rsidRDefault="002553FF">
            <w:pPr>
              <w:ind w:left="-45"/>
              <w:rPr>
                <w:sz w:val="28"/>
              </w:rPr>
            </w:pPr>
            <w:r w:rsidRPr="002553FF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BE0CEB" w:rsidRPr="002553FF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jc w:val="center"/>
              <w:rPr>
                <w:sz w:val="28"/>
              </w:rPr>
            </w:pPr>
            <w:r w:rsidRPr="002553FF">
              <w:rPr>
                <w:rFonts w:eastAsia="Times New Roman"/>
                <w:sz w:val="22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overflowPunct w:val="0"/>
              <w:jc w:val="center"/>
              <w:rPr>
                <w:sz w:val="28"/>
              </w:rPr>
            </w:pPr>
            <w:r w:rsidRPr="002553FF">
              <w:rPr>
                <w:rFonts w:eastAsia="Times New Roman"/>
                <w:sz w:val="22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jc w:val="center"/>
              <w:rPr>
                <w:sz w:val="28"/>
              </w:rPr>
            </w:pPr>
            <w:r w:rsidRPr="002553FF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jc w:val="center"/>
              <w:rPr>
                <w:sz w:val="28"/>
              </w:rPr>
            </w:pPr>
            <w:r w:rsidRPr="002553FF">
              <w:rPr>
                <w:rFonts w:eastAsia="Times New Roman"/>
                <w:sz w:val="22"/>
                <w:szCs w:val="20"/>
              </w:rPr>
              <w:t>Решение  члена комиссии</w:t>
            </w:r>
          </w:p>
        </w:tc>
      </w:tr>
      <w:tr w:rsidR="00BE0CEB" w:rsidRPr="002553FF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8"/>
              </w:rPr>
            </w:pPr>
            <w:r w:rsidRPr="002553FF">
              <w:rPr>
                <w:sz w:val="22"/>
                <w:szCs w:val="20"/>
                <w:lang w:val="en-US"/>
              </w:rPr>
              <w:t>EA</w:t>
            </w:r>
            <w:r w:rsidRPr="002553FF">
              <w:rPr>
                <w:sz w:val="22"/>
                <w:szCs w:val="20"/>
              </w:rPr>
              <w:t>-119124</w:t>
            </w:r>
          </w:p>
          <w:p w:rsidR="00BE0CEB" w:rsidRPr="002553FF" w:rsidRDefault="002553FF">
            <w:pPr>
              <w:rPr>
                <w:sz w:val="28"/>
              </w:rPr>
            </w:pPr>
            <w:r w:rsidRPr="002553FF">
              <w:rPr>
                <w:sz w:val="22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pStyle w:val="af0"/>
              <w:rPr>
                <w:sz w:val="28"/>
              </w:rPr>
            </w:pP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BE0CEB" w:rsidRPr="002553FF" w:rsidRDefault="00BE0CEB">
            <w:pPr>
              <w:pStyle w:val="af0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BE0CEB" w:rsidRPr="002553FF" w:rsidRDefault="002553FF">
            <w:pPr>
              <w:pStyle w:val="af0"/>
              <w:rPr>
                <w:sz w:val="28"/>
              </w:rPr>
            </w:pPr>
            <w:r w:rsidRPr="002553FF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2"/>
                <w:szCs w:val="20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Кандыба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Дмитрий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2"/>
                <w:szCs w:val="20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CEB" w:rsidRPr="002553F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8"/>
              </w:rPr>
            </w:pPr>
            <w:r w:rsidRPr="002553FF">
              <w:rPr>
                <w:sz w:val="22"/>
                <w:szCs w:val="20"/>
                <w:lang w:val="en-US"/>
              </w:rPr>
              <w:t>EA</w:t>
            </w:r>
            <w:r w:rsidRPr="002553FF">
              <w:rPr>
                <w:sz w:val="22"/>
                <w:szCs w:val="20"/>
              </w:rPr>
              <w:t>-119124</w:t>
            </w:r>
          </w:p>
          <w:p w:rsidR="00BE0CEB" w:rsidRPr="002553FF" w:rsidRDefault="002553FF">
            <w:pPr>
              <w:rPr>
                <w:sz w:val="28"/>
              </w:rPr>
            </w:pPr>
            <w:r w:rsidRPr="002553FF">
              <w:rPr>
                <w:sz w:val="22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pStyle w:val="af0"/>
              <w:rPr>
                <w:sz w:val="28"/>
              </w:rPr>
            </w:pP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BE0CEB" w:rsidRPr="002553FF" w:rsidRDefault="00BE0CEB">
            <w:pPr>
              <w:pStyle w:val="af0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BE0CEB" w:rsidRPr="002553FF" w:rsidRDefault="002553FF">
            <w:pPr>
              <w:pStyle w:val="af0"/>
              <w:rPr>
                <w:sz w:val="28"/>
              </w:rPr>
            </w:pPr>
            <w:r w:rsidRPr="002553FF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2"/>
                <w:szCs w:val="20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Салтыкова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Александра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2"/>
                <w:szCs w:val="20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CEB" w:rsidRPr="002553F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8"/>
              </w:rPr>
            </w:pPr>
            <w:r w:rsidRPr="002553FF">
              <w:rPr>
                <w:sz w:val="22"/>
                <w:szCs w:val="20"/>
                <w:lang w:val="en-US"/>
              </w:rPr>
              <w:t>EA</w:t>
            </w:r>
            <w:r w:rsidRPr="002553FF">
              <w:rPr>
                <w:sz w:val="22"/>
                <w:szCs w:val="20"/>
              </w:rPr>
              <w:t>-119124</w:t>
            </w:r>
          </w:p>
          <w:p w:rsidR="00BE0CEB" w:rsidRPr="002553FF" w:rsidRDefault="002553FF">
            <w:pPr>
              <w:rPr>
                <w:sz w:val="28"/>
              </w:rPr>
            </w:pPr>
            <w:r w:rsidRPr="002553FF">
              <w:rPr>
                <w:sz w:val="22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pStyle w:val="af0"/>
              <w:rPr>
                <w:sz w:val="28"/>
              </w:rPr>
            </w:pP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BE0CEB" w:rsidRPr="002553FF" w:rsidRDefault="00BE0CEB">
            <w:pPr>
              <w:pStyle w:val="af0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BE0CEB" w:rsidRPr="002553FF" w:rsidRDefault="002553FF">
            <w:pPr>
              <w:pStyle w:val="af0"/>
              <w:rPr>
                <w:sz w:val="28"/>
              </w:rPr>
            </w:pPr>
            <w:r w:rsidRPr="002553FF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2"/>
                <w:szCs w:val="20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Утина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Рита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2"/>
                <w:szCs w:val="20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CEB" w:rsidRPr="002553F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8"/>
              </w:rPr>
            </w:pPr>
            <w:r w:rsidRPr="002553FF">
              <w:rPr>
                <w:sz w:val="22"/>
                <w:szCs w:val="20"/>
                <w:lang w:val="en-US"/>
              </w:rPr>
              <w:t>EA</w:t>
            </w:r>
            <w:r w:rsidRPr="002553FF">
              <w:rPr>
                <w:sz w:val="22"/>
                <w:szCs w:val="20"/>
              </w:rPr>
              <w:t>-119124</w:t>
            </w:r>
          </w:p>
          <w:p w:rsidR="00BE0CEB" w:rsidRPr="002553FF" w:rsidRDefault="002553FF">
            <w:pPr>
              <w:rPr>
                <w:sz w:val="28"/>
              </w:rPr>
            </w:pPr>
            <w:r w:rsidRPr="002553FF">
              <w:rPr>
                <w:sz w:val="22"/>
                <w:szCs w:val="20"/>
              </w:rPr>
              <w:t xml:space="preserve">ОБЩЕСТВО С ОГРАНИЧЕННОЙ ОТВЕТСТВЕННОСТЬЮ "ОРТО-СЕРВИС" / </w:t>
            </w:r>
            <w:r w:rsidRPr="002553FF">
              <w:rPr>
                <w:sz w:val="22"/>
                <w:szCs w:val="20"/>
              </w:rPr>
              <w:t>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pStyle w:val="af0"/>
              <w:rPr>
                <w:sz w:val="28"/>
              </w:rPr>
            </w:pP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BE0CEB" w:rsidRPr="002553FF" w:rsidRDefault="00BE0CEB">
            <w:pPr>
              <w:pStyle w:val="af0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BE0CEB" w:rsidRPr="002553FF" w:rsidRDefault="002553FF">
            <w:pPr>
              <w:pStyle w:val="af0"/>
              <w:rPr>
                <w:sz w:val="28"/>
              </w:rPr>
            </w:pPr>
            <w:r w:rsidRPr="002553FF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2"/>
                <w:szCs w:val="20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Алексеева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Наталья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2"/>
                <w:szCs w:val="20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0CEB" w:rsidRPr="002553F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8"/>
              </w:rPr>
            </w:pPr>
            <w:r w:rsidRPr="002553FF">
              <w:rPr>
                <w:sz w:val="22"/>
                <w:szCs w:val="20"/>
                <w:lang w:val="en-US"/>
              </w:rPr>
              <w:t>EA</w:t>
            </w:r>
            <w:r w:rsidRPr="002553FF">
              <w:rPr>
                <w:sz w:val="22"/>
                <w:szCs w:val="20"/>
              </w:rPr>
              <w:t>-119124</w:t>
            </w:r>
          </w:p>
          <w:p w:rsidR="00BE0CEB" w:rsidRPr="002553FF" w:rsidRDefault="002553FF">
            <w:pPr>
              <w:rPr>
                <w:sz w:val="28"/>
              </w:rPr>
            </w:pPr>
            <w:r w:rsidRPr="002553FF">
              <w:rPr>
                <w:sz w:val="22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pStyle w:val="af0"/>
              <w:rPr>
                <w:sz w:val="28"/>
              </w:rPr>
            </w:pP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BE0CEB" w:rsidRPr="002553FF" w:rsidRDefault="00BE0CEB">
            <w:pPr>
              <w:pStyle w:val="af0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BE0CEB" w:rsidRPr="002553FF" w:rsidRDefault="002553FF">
            <w:pPr>
              <w:pStyle w:val="af0"/>
              <w:rPr>
                <w:sz w:val="28"/>
              </w:rPr>
            </w:pPr>
            <w:r w:rsidRPr="002553FF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2"/>
                <w:szCs w:val="20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Будина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Диана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CEB" w:rsidRPr="002553FF" w:rsidRDefault="002553FF">
            <w:pPr>
              <w:rPr>
                <w:sz w:val="22"/>
                <w:szCs w:val="20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E0CEB" w:rsidRPr="002553FF" w:rsidRDefault="00BE0CEB">
      <w:pPr>
        <w:rPr>
          <w:sz w:val="28"/>
        </w:rPr>
      </w:pPr>
    </w:p>
    <w:p w:rsidR="00BE0CEB" w:rsidRPr="002553FF" w:rsidRDefault="00BE0CEB">
      <w:pPr>
        <w:jc w:val="both"/>
        <w:rPr>
          <w:sz w:val="22"/>
          <w:szCs w:val="20"/>
          <w:lang w:val="en-US"/>
        </w:rPr>
      </w:pPr>
    </w:p>
    <w:p w:rsidR="00BE0CEB" w:rsidRPr="002553FF" w:rsidRDefault="002553FF">
      <w:pPr>
        <w:jc w:val="both"/>
        <w:rPr>
          <w:sz w:val="28"/>
        </w:rPr>
      </w:pPr>
      <w:bookmarkStart w:id="0" w:name="__DdeLink__136_4014115248"/>
      <w:bookmarkEnd w:id="0"/>
      <w:r w:rsidRPr="002553FF">
        <w:rPr>
          <w:rFonts w:eastAsia="Times New Roman"/>
          <w:sz w:val="22"/>
          <w:szCs w:val="20"/>
        </w:rPr>
        <w:t xml:space="preserve">На основании рассмотрения единственной заявки на </w:t>
      </w:r>
      <w:r w:rsidRPr="002553FF">
        <w:rPr>
          <w:rFonts w:eastAsia="Times New Roman"/>
          <w:sz w:val="22"/>
          <w:szCs w:val="20"/>
        </w:rPr>
        <w:t xml:space="preserve"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</w:t>
      </w:r>
      <w:r w:rsidRPr="002553FF">
        <w:rPr>
          <w:rFonts w:eastAsia="Times New Roman"/>
          <w:sz w:val="22"/>
          <w:szCs w:val="20"/>
        </w:rPr>
        <w:lastRenderedPageBreak/>
        <w:t>заключается с единстве</w:t>
      </w:r>
      <w:r w:rsidRPr="002553FF">
        <w:rPr>
          <w:rFonts w:eastAsia="Times New Roman"/>
          <w:sz w:val="22"/>
          <w:szCs w:val="20"/>
        </w:rPr>
        <w:t>нным участником ОБЩЕСТВО С ОГРАНИЧЕННОЙ ОТВЕТСТВЕННОСТЬЮ "ОРТО-СЕРВИС".</w:t>
      </w:r>
    </w:p>
    <w:p w:rsidR="00BE0CEB" w:rsidRPr="002553FF" w:rsidRDefault="00BE0CEB">
      <w:pPr>
        <w:jc w:val="both"/>
        <w:rPr>
          <w:sz w:val="22"/>
          <w:szCs w:val="20"/>
        </w:rPr>
      </w:pPr>
    </w:p>
    <w:p w:rsidR="00BE0CEB" w:rsidRPr="002553FF" w:rsidRDefault="002553FF">
      <w:pPr>
        <w:jc w:val="both"/>
        <w:rPr>
          <w:sz w:val="22"/>
          <w:szCs w:val="20"/>
        </w:rPr>
      </w:pPr>
      <w:r w:rsidRPr="002553FF">
        <w:rPr>
          <w:sz w:val="22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</w:t>
      </w:r>
      <w:r w:rsidRPr="002553FF">
        <w:rPr>
          <w:sz w:val="22"/>
          <w:szCs w:val="20"/>
        </w:rPr>
        <w:t>ностранными лицами.</w:t>
      </w:r>
    </w:p>
    <w:p w:rsidR="00BE0CEB" w:rsidRPr="002553FF" w:rsidRDefault="00BE0CEB">
      <w:pPr>
        <w:jc w:val="both"/>
        <w:rPr>
          <w:sz w:val="22"/>
          <w:szCs w:val="20"/>
        </w:rPr>
      </w:pPr>
    </w:p>
    <w:p w:rsidR="00BE0CEB" w:rsidRPr="002553FF" w:rsidRDefault="002553FF">
      <w:pPr>
        <w:jc w:val="both"/>
        <w:rPr>
          <w:sz w:val="22"/>
          <w:szCs w:val="20"/>
        </w:rPr>
      </w:pPr>
      <w:r w:rsidRPr="002553FF">
        <w:rPr>
          <w:rFonts w:eastAsia="Times New Roman"/>
          <w:sz w:val="22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</w:t>
      </w:r>
      <w:r w:rsidRPr="002553FF">
        <w:rPr>
          <w:rFonts w:eastAsia="Times New Roman"/>
          <w:sz w:val="22"/>
          <w:szCs w:val="20"/>
        </w:rPr>
        <w:t>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E0CEB" w:rsidRPr="002553FF" w:rsidRDefault="00BE0CEB">
      <w:pPr>
        <w:jc w:val="both"/>
        <w:rPr>
          <w:rFonts w:eastAsia="Times New Roman"/>
          <w:sz w:val="22"/>
          <w:szCs w:val="20"/>
        </w:rPr>
      </w:pPr>
    </w:p>
    <w:p w:rsidR="00BE0CEB" w:rsidRPr="002553FF" w:rsidRDefault="002553FF">
      <w:pPr>
        <w:jc w:val="both"/>
        <w:rPr>
          <w:sz w:val="28"/>
        </w:rPr>
      </w:pPr>
      <w:r w:rsidRPr="002553FF">
        <w:rPr>
          <w:rFonts w:eastAsia="Times New Roman"/>
          <w:sz w:val="22"/>
          <w:szCs w:val="20"/>
        </w:rPr>
        <w:t xml:space="preserve">Настоящий </w:t>
      </w:r>
      <w:r w:rsidRPr="002553FF">
        <w:rPr>
          <w:rFonts w:eastAsia="Times New Roman"/>
          <w:sz w:val="22"/>
          <w:szCs w:val="20"/>
        </w:rPr>
        <w:t>протокол подлежит размещению в единой информацио</w:t>
      </w:r>
      <w:r w:rsidRPr="002553FF">
        <w:rPr>
          <w:rFonts w:eastAsia="Times New Roman"/>
          <w:sz w:val="22"/>
          <w:szCs w:val="20"/>
        </w:rPr>
        <w:t>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E0CEB" w:rsidRPr="002553FF" w:rsidRDefault="00BE0CEB">
      <w:pPr>
        <w:jc w:val="both"/>
        <w:rPr>
          <w:rFonts w:eastAsia="Times New Roman"/>
          <w:sz w:val="22"/>
          <w:szCs w:val="20"/>
        </w:rPr>
      </w:pPr>
    </w:p>
    <w:p w:rsidR="00BE0CEB" w:rsidRPr="002553FF" w:rsidRDefault="002553FF">
      <w:pPr>
        <w:rPr>
          <w:sz w:val="28"/>
        </w:rPr>
      </w:pPr>
      <w:r w:rsidRPr="002553FF">
        <w:rPr>
          <w:rFonts w:eastAsia="Times New Roman"/>
          <w:sz w:val="22"/>
          <w:szCs w:val="20"/>
        </w:rPr>
        <w:t>Подписи</w:t>
      </w:r>
    </w:p>
    <w:p w:rsidR="00BE0CEB" w:rsidRPr="002553FF" w:rsidRDefault="00BE0CEB">
      <w:pPr>
        <w:rPr>
          <w:rFonts w:eastAsia="Times New Roman"/>
          <w:sz w:val="22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BE0CEB" w:rsidRPr="002553F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E0CEB" w:rsidRPr="002553FF" w:rsidRDefault="002553FF" w:rsidP="002553FF">
            <w:pPr>
              <w:pStyle w:val="af0"/>
              <w:spacing w:line="720" w:lineRule="auto"/>
              <w:rPr>
                <w:sz w:val="22"/>
              </w:rPr>
            </w:pPr>
            <w:bookmarkStart w:id="1" w:name="_GoBack"/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2553F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0CEB" w:rsidRPr="002553FF" w:rsidRDefault="002553FF" w:rsidP="002553FF">
            <w:pPr>
              <w:pStyle w:val="af0"/>
              <w:spacing w:line="720" w:lineRule="auto"/>
              <w:rPr>
                <w:sz w:val="22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Кан</w:t>
            </w:r>
            <w:r w:rsidRPr="002553FF">
              <w:rPr>
                <w:sz w:val="22"/>
                <w:szCs w:val="20"/>
                <w:lang w:val="en-US"/>
              </w:rPr>
              <w:t>дыба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Дмитрий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E0CEB" w:rsidRPr="002553F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E0CEB" w:rsidRPr="002553FF" w:rsidRDefault="002553FF" w:rsidP="002553FF">
            <w:pPr>
              <w:pStyle w:val="af0"/>
              <w:spacing w:line="720" w:lineRule="auto"/>
              <w:rPr>
                <w:sz w:val="22"/>
              </w:rPr>
            </w:pP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2553FF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2553F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0CEB" w:rsidRPr="002553FF" w:rsidRDefault="002553FF" w:rsidP="002553FF">
            <w:pPr>
              <w:pStyle w:val="af0"/>
              <w:spacing w:line="720" w:lineRule="auto"/>
              <w:rPr>
                <w:sz w:val="22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Салтыкова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Александра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E0CEB" w:rsidRPr="002553F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E0CEB" w:rsidRPr="002553FF" w:rsidRDefault="002553FF" w:rsidP="002553FF">
            <w:pPr>
              <w:pStyle w:val="af0"/>
              <w:spacing w:line="720" w:lineRule="auto"/>
              <w:rPr>
                <w:sz w:val="22"/>
              </w:rPr>
            </w:pP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2553F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0CEB" w:rsidRPr="002553FF" w:rsidRDefault="002553FF" w:rsidP="002553FF">
            <w:pPr>
              <w:pStyle w:val="af0"/>
              <w:spacing w:line="720" w:lineRule="auto"/>
              <w:rPr>
                <w:sz w:val="22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Утина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Рита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E0CEB" w:rsidRPr="002553F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E0CEB" w:rsidRPr="002553FF" w:rsidRDefault="002553FF" w:rsidP="002553FF">
            <w:pPr>
              <w:pStyle w:val="af0"/>
              <w:spacing w:line="720" w:lineRule="auto"/>
              <w:rPr>
                <w:sz w:val="22"/>
              </w:rPr>
            </w:pP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2553F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0CEB" w:rsidRPr="002553FF" w:rsidRDefault="002553FF" w:rsidP="002553FF">
            <w:pPr>
              <w:pStyle w:val="af0"/>
              <w:spacing w:line="720" w:lineRule="auto"/>
              <w:rPr>
                <w:sz w:val="22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Алексеева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Наталья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E0CEB" w:rsidRPr="002553F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E0CEB" w:rsidRPr="002553FF" w:rsidRDefault="002553FF" w:rsidP="002553FF">
            <w:pPr>
              <w:pStyle w:val="af0"/>
              <w:spacing w:line="720" w:lineRule="auto"/>
              <w:rPr>
                <w:sz w:val="22"/>
              </w:rPr>
            </w:pP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2553F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E0CEB" w:rsidRPr="002553FF" w:rsidRDefault="002553FF" w:rsidP="002553FF">
            <w:pPr>
              <w:pStyle w:val="af0"/>
              <w:spacing w:line="720" w:lineRule="auto"/>
              <w:rPr>
                <w:sz w:val="22"/>
              </w:rPr>
            </w:pPr>
            <w:proofErr w:type="spellStart"/>
            <w:r w:rsidRPr="002553FF">
              <w:rPr>
                <w:sz w:val="22"/>
                <w:szCs w:val="20"/>
                <w:lang w:val="en-US"/>
              </w:rPr>
              <w:t>Будина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Диана</w:t>
            </w:r>
            <w:proofErr w:type="spellEnd"/>
            <w:r w:rsidRPr="002553F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53FF">
              <w:rPr>
                <w:sz w:val="22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Pr="002553FF" w:rsidRDefault="002553FF">
      <w:pPr>
        <w:rPr>
          <w:sz w:val="28"/>
        </w:rPr>
      </w:pPr>
    </w:p>
    <w:sectPr w:rsidR="00000000" w:rsidRPr="002553F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0CEB"/>
    <w:rsid w:val="002553FF"/>
    <w:rsid w:val="00BE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47858"/>
  <w15:docId w15:val="{799027F8-B7B9-4492-876E-0E0115CE2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566</Words>
  <Characters>3228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2021-10-07T08:28:00Z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