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33D9" w:rsidRDefault="005330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333D9" w:rsidRDefault="005330F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ПЦР-исследований при выявлении </w:t>
      </w:r>
      <w:proofErr w:type="spellStart"/>
      <w:r>
        <w:rPr>
          <w:rFonts w:eastAsia="Times New Roman"/>
          <w:b/>
          <w:bCs/>
          <w:sz w:val="20"/>
          <w:szCs w:val="20"/>
        </w:rPr>
        <w:t>коронавируса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SARS-CoV-2 в СПб ГБУЗ «Городская больница № 40» в 2021 году" </w:t>
      </w:r>
    </w:p>
    <w:p w:rsidR="00C333D9" w:rsidRDefault="005330F0">
      <w:pPr>
        <w:ind w:firstLine="567"/>
        <w:jc w:val="center"/>
      </w:pPr>
      <w:r w:rsidRPr="005330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30F0">
        <w:rPr>
          <w:rFonts w:eastAsia="Times New Roman"/>
          <w:b/>
          <w:bCs/>
          <w:sz w:val="20"/>
          <w:szCs w:val="20"/>
        </w:rPr>
        <w:t xml:space="preserve"> 0372200047721000345) </w:t>
      </w:r>
    </w:p>
    <w:p w:rsidR="00C333D9" w:rsidRPr="005330F0" w:rsidRDefault="00C333D9">
      <w:pPr>
        <w:ind w:firstLine="567"/>
        <w:jc w:val="center"/>
        <w:rPr>
          <w:sz w:val="20"/>
          <w:szCs w:val="20"/>
        </w:rPr>
      </w:pPr>
    </w:p>
    <w:p w:rsidR="00C333D9" w:rsidRDefault="005330F0">
      <w:pPr>
        <w:ind w:firstLine="567"/>
        <w:jc w:val="right"/>
      </w:pPr>
      <w:r w:rsidRPr="005330F0">
        <w:rPr>
          <w:rFonts w:eastAsia="Times New Roman"/>
          <w:sz w:val="20"/>
          <w:szCs w:val="20"/>
        </w:rPr>
        <w:t>15.10.21 12:32:19 (</w:t>
      </w:r>
      <w:r>
        <w:rPr>
          <w:rFonts w:eastAsia="Times New Roman"/>
          <w:sz w:val="20"/>
          <w:szCs w:val="20"/>
          <w:lang w:val="en-US"/>
        </w:rPr>
        <w:t>MSK</w:t>
      </w:r>
      <w:r w:rsidRPr="005330F0">
        <w:rPr>
          <w:rFonts w:eastAsia="Times New Roman"/>
          <w:sz w:val="20"/>
          <w:szCs w:val="20"/>
        </w:rPr>
        <w:t>+00:00)</w:t>
      </w:r>
    </w:p>
    <w:p w:rsidR="00C333D9" w:rsidRPr="005330F0" w:rsidRDefault="00C333D9">
      <w:pPr>
        <w:ind w:firstLine="567"/>
        <w:rPr>
          <w:rFonts w:eastAsia="Times New Roman"/>
          <w:sz w:val="20"/>
          <w:szCs w:val="20"/>
        </w:rPr>
      </w:pPr>
    </w:p>
    <w:p w:rsidR="00C333D9" w:rsidRDefault="005330F0">
      <w:r>
        <w:rPr>
          <w:rFonts w:eastAsia="Times New Roman"/>
          <w:sz w:val="20"/>
          <w:szCs w:val="20"/>
        </w:rPr>
        <w:t>Организатор</w:t>
      </w:r>
      <w:r w:rsidRPr="005330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30F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333D9" w:rsidRPr="005330F0" w:rsidRDefault="00C333D9">
      <w:pPr>
        <w:rPr>
          <w:rFonts w:eastAsia="Times New Roman"/>
          <w:sz w:val="20"/>
          <w:szCs w:val="20"/>
        </w:rPr>
      </w:pPr>
    </w:p>
    <w:p w:rsidR="00C333D9" w:rsidRDefault="005330F0">
      <w:r>
        <w:rPr>
          <w:rFonts w:eastAsia="Times New Roman"/>
          <w:sz w:val="20"/>
          <w:szCs w:val="20"/>
        </w:rPr>
        <w:t>Заказчик</w:t>
      </w:r>
      <w:r w:rsidRPr="005330F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</w:t>
      </w:r>
      <w:r w:rsidRPr="005330F0">
        <w:rPr>
          <w:rFonts w:eastAsia="Times New Roman"/>
          <w:sz w:val="20"/>
          <w:szCs w:val="20"/>
        </w:rPr>
        <w:t>НОГО РАЙОНА"</w:t>
      </w:r>
    </w:p>
    <w:p w:rsidR="00C333D9" w:rsidRPr="005330F0" w:rsidRDefault="00C333D9">
      <w:pPr>
        <w:rPr>
          <w:rFonts w:eastAsia="Times New Roman"/>
          <w:sz w:val="20"/>
          <w:szCs w:val="20"/>
        </w:rPr>
      </w:pPr>
    </w:p>
    <w:p w:rsidR="00C333D9" w:rsidRPr="005330F0" w:rsidRDefault="005330F0" w:rsidP="005330F0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5330F0">
        <w:rPr>
          <w:rFonts w:eastAsia="Times New Roman"/>
          <w:b/>
          <w:sz w:val="20"/>
          <w:szCs w:val="20"/>
        </w:rPr>
        <w:t xml:space="preserve">Поставка расходных материалов для ПЦР-исследований при выявлении </w:t>
      </w:r>
      <w:proofErr w:type="spellStart"/>
      <w:r w:rsidRPr="005330F0">
        <w:rPr>
          <w:rFonts w:eastAsia="Times New Roman"/>
          <w:b/>
          <w:sz w:val="20"/>
          <w:szCs w:val="20"/>
        </w:rPr>
        <w:t>коронавируса</w:t>
      </w:r>
      <w:proofErr w:type="spellEnd"/>
      <w:r w:rsidRPr="005330F0">
        <w:rPr>
          <w:rFonts w:eastAsia="Times New Roman"/>
          <w:b/>
          <w:sz w:val="20"/>
          <w:szCs w:val="20"/>
        </w:rPr>
        <w:t xml:space="preserve"> SARS-CoV-2 в СПб ГБУЗ «Городская больница № 40» в 2021 году</w:t>
      </w:r>
    </w:p>
    <w:p w:rsidR="00C333D9" w:rsidRPr="005330F0" w:rsidRDefault="00C333D9" w:rsidP="005330F0">
      <w:pPr>
        <w:jc w:val="both"/>
        <w:rPr>
          <w:rFonts w:eastAsia="Times New Roman"/>
          <w:b/>
          <w:sz w:val="20"/>
          <w:szCs w:val="20"/>
        </w:rPr>
      </w:pPr>
    </w:p>
    <w:p w:rsidR="00C333D9" w:rsidRPr="005330F0" w:rsidRDefault="005330F0" w:rsidP="005330F0">
      <w:pPr>
        <w:jc w:val="both"/>
        <w:rPr>
          <w:b/>
        </w:rPr>
      </w:pPr>
      <w:r w:rsidRPr="005330F0">
        <w:rPr>
          <w:rFonts w:eastAsia="Times New Roman"/>
          <w:b/>
          <w:sz w:val="20"/>
          <w:szCs w:val="20"/>
        </w:rPr>
        <w:t>Начальная (максимальная) цена контракта: 1 444 312,80 руб.</w:t>
      </w:r>
    </w:p>
    <w:p w:rsidR="00C333D9" w:rsidRDefault="00C333D9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C333D9" w:rsidRPr="005330F0" w:rsidTr="005330F0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33D9" w:rsidRPr="005330F0" w:rsidRDefault="005330F0">
            <w:pPr>
              <w:pStyle w:val="af8"/>
              <w:rPr>
                <w:sz w:val="16"/>
              </w:rPr>
            </w:pPr>
            <w:proofErr w:type="spellStart"/>
            <w:r w:rsidRPr="005330F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333D9" w:rsidRPr="005330F0" w:rsidTr="005330F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333D9" w:rsidRPr="005330F0" w:rsidRDefault="005330F0">
                  <w:pPr>
                    <w:jc w:val="both"/>
                    <w:rPr>
                      <w:sz w:val="16"/>
                    </w:rPr>
                  </w:pPr>
                  <w:r w:rsidRPr="005330F0">
                    <w:rPr>
                      <w:sz w:val="16"/>
                      <w:szCs w:val="20"/>
                    </w:rPr>
                    <w:t>Единые тре</w:t>
                  </w:r>
                  <w:r w:rsidRPr="005330F0">
                    <w:rPr>
                      <w:sz w:val="16"/>
                      <w:szCs w:val="20"/>
                    </w:rPr>
                    <w:t xml:space="preserve">бования к участникам (в соответствии с частью </w:t>
                  </w:r>
                  <w:r w:rsidRPr="005330F0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5330F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330F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330F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330F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330F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330F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333D9" w:rsidRPr="005330F0" w:rsidRDefault="005330F0">
                  <w:pPr>
                    <w:jc w:val="both"/>
                    <w:rPr>
                      <w:sz w:val="16"/>
                    </w:rPr>
                  </w:pPr>
                  <w:r w:rsidRPr="005330F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330F0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5330F0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</w:t>
                  </w:r>
                  <w:r w:rsidRPr="005330F0">
                    <w:rPr>
                      <w:sz w:val="16"/>
                      <w:szCs w:val="20"/>
                    </w:rPr>
                    <w:t>атьи 31 Закона требования не установлены</w:t>
                  </w:r>
                </w:p>
              </w:tc>
            </w:tr>
            <w:tr w:rsidR="00C333D9" w:rsidRPr="005330F0" w:rsidTr="005330F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333D9" w:rsidRPr="005330F0" w:rsidRDefault="005330F0">
                  <w:pPr>
                    <w:jc w:val="both"/>
                    <w:rPr>
                      <w:sz w:val="16"/>
                    </w:rPr>
                  </w:pPr>
                  <w:r w:rsidRPr="005330F0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5330F0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5330F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5330F0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5330F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5330F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5330F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5330F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C333D9" w:rsidRPr="005330F0" w:rsidRDefault="005330F0">
                  <w:pPr>
                    <w:jc w:val="both"/>
                    <w:rPr>
                      <w:sz w:val="16"/>
                    </w:rPr>
                  </w:pPr>
                  <w:r w:rsidRPr="005330F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5330F0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C333D9" w:rsidRPr="005330F0" w:rsidRDefault="00C333D9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C333D9" w:rsidRPr="005330F0" w:rsidTr="005330F0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33D9" w:rsidRPr="005330F0" w:rsidRDefault="005330F0">
            <w:pPr>
              <w:pStyle w:val="af8"/>
              <w:rPr>
                <w:sz w:val="16"/>
              </w:rPr>
            </w:pPr>
            <w:proofErr w:type="spellStart"/>
            <w:r w:rsidRPr="005330F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C333D9" w:rsidRPr="005330F0" w:rsidTr="005330F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333D9" w:rsidRPr="005330F0" w:rsidRDefault="005330F0">
                  <w:pPr>
                    <w:jc w:val="both"/>
                    <w:rPr>
                      <w:sz w:val="16"/>
                    </w:rPr>
                  </w:pPr>
                  <w:r w:rsidRPr="005330F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5330F0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C333D9" w:rsidRPr="005330F0" w:rsidRDefault="005330F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330F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C333D9" w:rsidRPr="005330F0" w:rsidTr="005330F0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C333D9" w:rsidRPr="005330F0" w:rsidRDefault="005330F0">
                  <w:pPr>
                    <w:jc w:val="both"/>
                    <w:rPr>
                      <w:sz w:val="16"/>
                    </w:rPr>
                  </w:pPr>
                  <w:r w:rsidRPr="005330F0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C333D9" w:rsidRPr="005330F0" w:rsidRDefault="005330F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5330F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333D9" w:rsidRPr="005330F0" w:rsidRDefault="00C333D9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C333D9" w:rsidRPr="005330F0" w:rsidTr="005330F0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333D9" w:rsidRPr="005330F0" w:rsidRDefault="005330F0">
            <w:pPr>
              <w:pStyle w:val="af8"/>
              <w:rPr>
                <w:sz w:val="16"/>
              </w:rPr>
            </w:pPr>
            <w:proofErr w:type="spellStart"/>
            <w:r w:rsidRPr="005330F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C333D9" w:rsidRPr="005330F0" w:rsidTr="005330F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C333D9" w:rsidRPr="005330F0" w:rsidRDefault="005330F0">
                  <w:pPr>
                    <w:jc w:val="both"/>
                    <w:rPr>
                      <w:sz w:val="16"/>
                    </w:rPr>
                  </w:pPr>
                  <w:r w:rsidRPr="005330F0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</w:t>
                  </w:r>
                  <w:r w:rsidRPr="005330F0">
                    <w:rPr>
                      <w:sz w:val="16"/>
                      <w:szCs w:val="20"/>
                    </w:rPr>
                    <w:t>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C333D9" w:rsidRPr="005330F0" w:rsidRDefault="00C333D9">
            <w:pPr>
              <w:pStyle w:val="af8"/>
              <w:rPr>
                <w:sz w:val="16"/>
                <w:szCs w:val="20"/>
              </w:rPr>
            </w:pPr>
          </w:p>
        </w:tc>
      </w:tr>
    </w:tbl>
    <w:p w:rsidR="00C333D9" w:rsidRDefault="00C333D9">
      <w:pPr>
        <w:rPr>
          <w:rFonts w:eastAsia="Times New Roman"/>
          <w:sz w:val="20"/>
          <w:szCs w:val="20"/>
        </w:rPr>
      </w:pPr>
    </w:p>
    <w:p w:rsidR="00C333D9" w:rsidRDefault="005330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333D9">
        <w:tc>
          <w:tcPr>
            <w:tcW w:w="4960" w:type="dxa"/>
            <w:shd w:val="clear" w:color="auto" w:fill="auto"/>
          </w:tcPr>
          <w:p w:rsidR="00C333D9" w:rsidRDefault="005330F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33D9" w:rsidRDefault="005330F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333D9">
        <w:tc>
          <w:tcPr>
            <w:tcW w:w="4960" w:type="dxa"/>
            <w:shd w:val="clear" w:color="auto" w:fill="auto"/>
          </w:tcPr>
          <w:p w:rsidR="00C333D9" w:rsidRDefault="005330F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33D9" w:rsidRDefault="005330F0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C333D9">
        <w:tc>
          <w:tcPr>
            <w:tcW w:w="4960" w:type="dxa"/>
            <w:shd w:val="clear" w:color="auto" w:fill="auto"/>
          </w:tcPr>
          <w:p w:rsidR="00C333D9" w:rsidRDefault="005330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333D9" w:rsidRDefault="005330F0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333D9" w:rsidRDefault="00C333D9">
      <w:pPr>
        <w:rPr>
          <w:rFonts w:eastAsia="Times New Roman"/>
          <w:sz w:val="20"/>
          <w:szCs w:val="20"/>
        </w:rPr>
      </w:pPr>
    </w:p>
    <w:p w:rsidR="00C333D9" w:rsidRDefault="005330F0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C333D9" w:rsidRDefault="00C333D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333D9">
        <w:tc>
          <w:tcPr>
            <w:tcW w:w="9922" w:type="dxa"/>
            <w:shd w:val="clear" w:color="auto" w:fill="auto"/>
          </w:tcPr>
          <w:p w:rsidR="00C333D9" w:rsidRDefault="005330F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333D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3D9" w:rsidRDefault="005330F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EA-119696</w:t>
            </w:r>
          </w:p>
          <w:p w:rsidR="00C333D9" w:rsidRDefault="005330F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"АМПИР" / 9706014971</w:t>
            </w:r>
          </w:p>
          <w:p w:rsidR="00C333D9" w:rsidRDefault="005330F0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</w:t>
            </w:r>
            <w:r>
              <w:rPr>
                <w:sz w:val="20"/>
                <w:szCs w:val="20"/>
              </w:rPr>
              <w:t>контракта, сделанное участником аукциона: 1 191 558,20 руб.</w:t>
            </w:r>
          </w:p>
          <w:p w:rsidR="00C333D9" w:rsidRDefault="005330F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330F0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5330F0" w:rsidRDefault="005330F0">
            <w:pPr>
              <w:ind w:left="72" w:firstLine="117"/>
              <w:rPr>
                <w:sz w:val="20"/>
                <w:szCs w:val="20"/>
              </w:rPr>
            </w:pPr>
            <w:r w:rsidRPr="005330F0">
              <w:rPr>
                <w:sz w:val="20"/>
                <w:szCs w:val="20"/>
              </w:rPr>
              <w:t>Обоснование: на основании нормативных правовых актов, принятых в соот</w:t>
            </w:r>
            <w:r w:rsidRPr="005330F0">
              <w:rPr>
                <w:sz w:val="20"/>
                <w:szCs w:val="20"/>
              </w:rPr>
              <w:t>ветствии со статье</w:t>
            </w:r>
            <w:r>
              <w:rPr>
                <w:sz w:val="20"/>
                <w:szCs w:val="20"/>
              </w:rPr>
              <w:t>й 14 Федерального закона №44-ФЗ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5330F0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5330F0">
              <w:rPr>
                <w:sz w:val="20"/>
                <w:szCs w:val="20"/>
              </w:rPr>
              <w:t>п.2) ч.6 ст.69 – несоответствие участника аукциона требованиям, установленным в соответствии с п.1) ч.1 ст.31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5330F0" w:rsidRPr="005330F0" w:rsidRDefault="005330F0" w:rsidP="005330F0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5330F0">
              <w:rPr>
                <w:b/>
                <w:sz w:val="20"/>
                <w:szCs w:val="20"/>
              </w:rPr>
              <w:t>Нарушение требований:</w:t>
            </w:r>
            <w:r w:rsidRPr="005330F0">
              <w:rPr>
                <w:sz w:val="20"/>
                <w:szCs w:val="20"/>
              </w:rPr>
              <w:t xml:space="preserve"> пп.3) п.3.1.4 р.3 </w:t>
            </w:r>
            <w:proofErr w:type="spellStart"/>
            <w:r w:rsidRPr="005330F0">
              <w:rPr>
                <w:sz w:val="20"/>
                <w:szCs w:val="20"/>
              </w:rPr>
              <w:t>ч.I</w:t>
            </w:r>
            <w:proofErr w:type="spellEnd"/>
            <w:r w:rsidRPr="005330F0">
              <w:rPr>
                <w:sz w:val="20"/>
                <w:szCs w:val="20"/>
              </w:rPr>
              <w:t xml:space="preserve">, п.5 р.2 </w:t>
            </w:r>
            <w:proofErr w:type="spellStart"/>
            <w:r w:rsidRPr="005330F0">
              <w:rPr>
                <w:sz w:val="20"/>
                <w:szCs w:val="20"/>
              </w:rPr>
              <w:t>ч.II</w:t>
            </w:r>
            <w:proofErr w:type="spellEnd"/>
            <w:r w:rsidRPr="005330F0">
              <w:rPr>
                <w:sz w:val="20"/>
                <w:szCs w:val="20"/>
              </w:rPr>
              <w:t xml:space="preserve">, п.7 р.2 </w:t>
            </w:r>
            <w:proofErr w:type="spellStart"/>
            <w:r w:rsidRPr="005330F0">
              <w:rPr>
                <w:sz w:val="20"/>
                <w:szCs w:val="20"/>
              </w:rPr>
              <w:t>ч.II</w:t>
            </w:r>
            <w:proofErr w:type="spellEnd"/>
            <w:r w:rsidRPr="005330F0">
              <w:rPr>
                <w:sz w:val="20"/>
                <w:szCs w:val="20"/>
              </w:rPr>
              <w:t xml:space="preserve"> и п.2.1. </w:t>
            </w:r>
            <w:proofErr w:type="spellStart"/>
            <w:r w:rsidRPr="005330F0">
              <w:rPr>
                <w:sz w:val="20"/>
                <w:szCs w:val="20"/>
              </w:rPr>
              <w:t>ч.III</w:t>
            </w:r>
            <w:proofErr w:type="spellEnd"/>
            <w:r w:rsidRPr="005330F0">
              <w:rPr>
                <w:sz w:val="20"/>
                <w:szCs w:val="20"/>
              </w:rPr>
              <w:t xml:space="preserve"> документации об электронном аукционе.</w:t>
            </w:r>
            <w:proofErr w:type="gramEnd"/>
          </w:p>
          <w:p w:rsidR="005330F0" w:rsidRPr="005330F0" w:rsidRDefault="005330F0" w:rsidP="005330F0">
            <w:pPr>
              <w:ind w:left="72" w:firstLine="117"/>
              <w:rPr>
                <w:b/>
                <w:sz w:val="20"/>
                <w:szCs w:val="20"/>
              </w:rPr>
            </w:pPr>
            <w:r w:rsidRPr="005330F0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5330F0">
              <w:rPr>
                <w:sz w:val="20"/>
                <w:szCs w:val="20"/>
              </w:rPr>
              <w:t xml:space="preserve">В соответствии с п.3) ч.5 ст.66 Закона о контрактной системе и в разрезе требований, установленных в п.5 р.2 </w:t>
            </w:r>
            <w:proofErr w:type="spellStart"/>
            <w:r w:rsidRPr="005330F0">
              <w:rPr>
                <w:sz w:val="20"/>
                <w:szCs w:val="20"/>
              </w:rPr>
              <w:t>ч.II</w:t>
            </w:r>
            <w:proofErr w:type="spellEnd"/>
            <w:r w:rsidRPr="005330F0">
              <w:rPr>
                <w:sz w:val="20"/>
                <w:szCs w:val="20"/>
              </w:rPr>
              <w:t xml:space="preserve"> и п.2.1. </w:t>
            </w:r>
            <w:proofErr w:type="spellStart"/>
            <w:r w:rsidRPr="005330F0">
              <w:rPr>
                <w:sz w:val="20"/>
                <w:szCs w:val="20"/>
              </w:rPr>
              <w:t>ч.III</w:t>
            </w:r>
            <w:proofErr w:type="spellEnd"/>
            <w:r w:rsidRPr="005330F0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 требованиям, установленным в соответствии с законодательством Российской Федерации – то есть </w:t>
            </w:r>
            <w:r w:rsidRPr="005330F0">
              <w:rPr>
                <w:b/>
                <w:sz w:val="20"/>
                <w:szCs w:val="20"/>
              </w:rPr>
              <w:t>копии</w:t>
            </w:r>
            <w:proofErr w:type="gramEnd"/>
            <w:r w:rsidRPr="005330F0">
              <w:rPr>
                <w:b/>
                <w:sz w:val="20"/>
                <w:szCs w:val="20"/>
              </w:rPr>
              <w:t xml:space="preserve"> регистрационных удостоверений на товар</w:t>
            </w:r>
            <w:r w:rsidRPr="005330F0">
              <w:rPr>
                <w:sz w:val="20"/>
                <w:szCs w:val="20"/>
              </w:rPr>
              <w:t>, выданные в соответствии</w:t>
            </w:r>
            <w:r w:rsidRPr="005330F0">
              <w:rPr>
                <w:bCs/>
                <w:sz w:val="20"/>
                <w:szCs w:val="20"/>
              </w:rPr>
              <w:t xml:space="preserve"> с (</w:t>
            </w:r>
            <w:r w:rsidRPr="005330F0">
              <w:rPr>
                <w:sz w:val="20"/>
                <w:szCs w:val="20"/>
              </w:rPr>
              <w:t xml:space="preserve">Часть 4 статьи 38 Федерального закона от 21.11.2011 N 323-ФЗ (ред. </w:t>
            </w:r>
            <w:r w:rsidRPr="005330F0">
              <w:rPr>
                <w:sz w:val="20"/>
                <w:szCs w:val="20"/>
              </w:rPr>
              <w:br/>
            </w:r>
            <w:r w:rsidRPr="005330F0">
              <w:rPr>
                <w:sz w:val="20"/>
                <w:szCs w:val="20"/>
              </w:rPr>
              <w:lastRenderedPageBreak/>
              <w:t>от 29.05.2019) "Об основах охраны здоровья граждан в Российской Федерации" и Постановление Правительства РФ от 27.12.20</w:t>
            </w:r>
            <w:r>
              <w:rPr>
                <w:sz w:val="20"/>
                <w:szCs w:val="20"/>
              </w:rPr>
              <w:t xml:space="preserve">12 N 1416 (ред. от 31.05.2018) </w:t>
            </w:r>
            <w:r w:rsidRPr="005330F0">
              <w:rPr>
                <w:sz w:val="20"/>
                <w:szCs w:val="20"/>
              </w:rPr>
              <w:t>"Об утверждении Правил государственной регистрации медицинских изделий").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b/>
                <w:iCs/>
                <w:sz w:val="20"/>
                <w:szCs w:val="20"/>
              </w:rPr>
            </w:pPr>
            <w:r w:rsidRPr="005330F0">
              <w:rPr>
                <w:sz w:val="20"/>
                <w:szCs w:val="20"/>
              </w:rPr>
              <w:t xml:space="preserve">Согласно п.5 р.2 </w:t>
            </w:r>
            <w:proofErr w:type="spellStart"/>
            <w:r w:rsidRPr="005330F0">
              <w:rPr>
                <w:sz w:val="20"/>
                <w:szCs w:val="20"/>
              </w:rPr>
              <w:t>ч.II</w:t>
            </w:r>
            <w:proofErr w:type="spellEnd"/>
            <w:r w:rsidRPr="005330F0">
              <w:rPr>
                <w:sz w:val="20"/>
                <w:szCs w:val="20"/>
              </w:rPr>
              <w:t xml:space="preserve"> Документации об электронном аукционе, в случае если товар подлежит </w:t>
            </w:r>
            <w:r w:rsidRPr="005330F0">
              <w:rPr>
                <w:iCs/>
                <w:sz w:val="20"/>
                <w:szCs w:val="20"/>
              </w:rPr>
              <w:t>обязательной государственной регистрации</w:t>
            </w:r>
            <w:r w:rsidRPr="005330F0">
              <w:rPr>
                <w:b/>
                <w:iCs/>
                <w:sz w:val="20"/>
                <w:szCs w:val="20"/>
              </w:rPr>
              <w:t xml:space="preserve">, </w:t>
            </w:r>
            <w:r w:rsidRPr="005330F0">
              <w:rPr>
                <w:iCs/>
                <w:sz w:val="20"/>
                <w:szCs w:val="20"/>
              </w:rPr>
              <w:t>то его</w:t>
            </w:r>
            <w:r w:rsidRPr="005330F0">
              <w:rPr>
                <w:b/>
                <w:iCs/>
                <w:sz w:val="20"/>
                <w:szCs w:val="20"/>
              </w:rPr>
              <w:t xml:space="preserve"> наименование и все указанные сведения должны соответствовать регистрационному удостоверению.</w:t>
            </w:r>
          </w:p>
          <w:p w:rsidR="005330F0" w:rsidRPr="005330F0" w:rsidRDefault="005330F0" w:rsidP="005330F0">
            <w:pPr>
              <w:ind w:left="72" w:firstLine="117"/>
              <w:rPr>
                <w:iCs/>
                <w:sz w:val="20"/>
                <w:szCs w:val="20"/>
              </w:rPr>
            </w:pPr>
            <w:r w:rsidRPr="005330F0">
              <w:rPr>
                <w:iCs/>
                <w:sz w:val="20"/>
                <w:szCs w:val="20"/>
              </w:rPr>
              <w:t>В первой части заявки участником предложены товары: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i/>
                <w:iCs/>
                <w:sz w:val="20"/>
                <w:szCs w:val="20"/>
              </w:rPr>
            </w:pPr>
            <w:r w:rsidRPr="005330F0">
              <w:rPr>
                <w:iCs/>
                <w:sz w:val="20"/>
                <w:szCs w:val="20"/>
              </w:rPr>
              <w:t xml:space="preserve">- по позиции 1 </w:t>
            </w:r>
            <w:r w:rsidRPr="005330F0">
              <w:rPr>
                <w:i/>
                <w:iCs/>
                <w:sz w:val="20"/>
                <w:szCs w:val="20"/>
              </w:rPr>
              <w:t>«</w:t>
            </w:r>
            <w:proofErr w:type="spellStart"/>
            <w:r w:rsidRPr="005330F0">
              <w:rPr>
                <w:i/>
                <w:iCs/>
                <w:sz w:val="20"/>
                <w:szCs w:val="20"/>
              </w:rPr>
              <w:t>Микропланшет</w:t>
            </w:r>
            <w:proofErr w:type="spellEnd"/>
            <w:r w:rsidRPr="005330F0">
              <w:rPr>
                <w:i/>
                <w:iCs/>
                <w:sz w:val="20"/>
                <w:szCs w:val="20"/>
              </w:rPr>
              <w:t xml:space="preserve"> ИВД (Код позиции КТРУ: 32.50.50.000-00001712)</w:t>
            </w:r>
            <w:r w:rsidRPr="005330F0">
              <w:rPr>
                <w:b/>
                <w:i/>
                <w:iCs/>
                <w:sz w:val="20"/>
                <w:szCs w:val="20"/>
              </w:rPr>
              <w:t>»;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i/>
                <w:iCs/>
                <w:sz w:val="20"/>
                <w:szCs w:val="20"/>
              </w:rPr>
            </w:pPr>
            <w:r w:rsidRPr="005330F0">
              <w:rPr>
                <w:iCs/>
                <w:sz w:val="20"/>
                <w:szCs w:val="20"/>
              </w:rPr>
              <w:t xml:space="preserve">- по позиции 2 </w:t>
            </w:r>
            <w:r w:rsidRPr="005330F0">
              <w:rPr>
                <w:i/>
                <w:iCs/>
                <w:sz w:val="20"/>
                <w:szCs w:val="20"/>
              </w:rPr>
              <w:t xml:space="preserve">«Наконечник 200 </w:t>
            </w:r>
            <w:proofErr w:type="spellStart"/>
            <w:r w:rsidRPr="005330F0">
              <w:rPr>
                <w:i/>
                <w:iCs/>
                <w:sz w:val="20"/>
                <w:szCs w:val="20"/>
              </w:rPr>
              <w:t>мкл</w:t>
            </w:r>
            <w:proofErr w:type="spellEnd"/>
            <w:r w:rsidRPr="005330F0">
              <w:rPr>
                <w:i/>
                <w:iCs/>
                <w:sz w:val="20"/>
                <w:szCs w:val="20"/>
              </w:rPr>
              <w:t>, с фильтром, стерильный, в штативе</w:t>
            </w:r>
            <w:r w:rsidRPr="005330F0">
              <w:rPr>
                <w:b/>
                <w:i/>
                <w:iCs/>
                <w:sz w:val="20"/>
                <w:szCs w:val="20"/>
              </w:rPr>
              <w:t>»</w:t>
            </w:r>
            <w:r w:rsidRPr="005330F0">
              <w:rPr>
                <w:i/>
                <w:iCs/>
                <w:sz w:val="20"/>
                <w:szCs w:val="20"/>
              </w:rPr>
              <w:t>;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i/>
                <w:iCs/>
                <w:sz w:val="20"/>
                <w:szCs w:val="20"/>
              </w:rPr>
            </w:pPr>
            <w:r w:rsidRPr="005330F0">
              <w:rPr>
                <w:iCs/>
                <w:sz w:val="20"/>
                <w:szCs w:val="20"/>
              </w:rPr>
              <w:t xml:space="preserve">- по позиции 3 </w:t>
            </w:r>
            <w:r w:rsidRPr="005330F0">
              <w:rPr>
                <w:i/>
                <w:iCs/>
                <w:sz w:val="20"/>
                <w:szCs w:val="20"/>
              </w:rPr>
              <w:t xml:space="preserve">«Наконечник 96-канальный для анализатора </w:t>
            </w:r>
            <w:proofErr w:type="spellStart"/>
            <w:r w:rsidRPr="005330F0">
              <w:rPr>
                <w:i/>
                <w:iCs/>
                <w:sz w:val="20"/>
                <w:szCs w:val="20"/>
              </w:rPr>
              <w:t>KingFisher</w:t>
            </w:r>
            <w:proofErr w:type="spellEnd"/>
            <w:r w:rsidRPr="005330F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330F0">
              <w:rPr>
                <w:i/>
                <w:iCs/>
                <w:sz w:val="20"/>
                <w:szCs w:val="20"/>
              </w:rPr>
              <w:t>Flex</w:t>
            </w:r>
            <w:proofErr w:type="spellEnd"/>
            <w:r w:rsidRPr="005330F0">
              <w:rPr>
                <w:b/>
                <w:i/>
                <w:iCs/>
                <w:sz w:val="20"/>
                <w:szCs w:val="20"/>
              </w:rPr>
              <w:t>»</w:t>
            </w:r>
            <w:r w:rsidRPr="005330F0">
              <w:rPr>
                <w:i/>
                <w:iCs/>
                <w:sz w:val="20"/>
                <w:szCs w:val="20"/>
              </w:rPr>
              <w:t>.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i/>
                <w:iCs/>
                <w:sz w:val="20"/>
                <w:szCs w:val="20"/>
              </w:rPr>
            </w:pPr>
            <w:proofErr w:type="gramStart"/>
            <w:r w:rsidRPr="005330F0">
              <w:rPr>
                <w:iCs/>
                <w:sz w:val="20"/>
                <w:szCs w:val="20"/>
              </w:rPr>
              <w:t>Приложенные участником во второй части заявки регистрационные удостоверения  РЗН 2020/12850 от 08 декабря 2020 года, РЗН 2016/3670 от 14 июля 2021 года, ФСЗ 2012/11480 от 13 марта 2012 года, ФСЗ 2012/12495 от 02 июня 2020 года, ФСЗ 2009/05025 от 08 июня 2018 года, РЗН 2020/12794 от 02 декабря 2020 года, ФСЗ 2011/10017 от</w:t>
            </w:r>
            <w:proofErr w:type="gramEnd"/>
            <w:r w:rsidRPr="005330F0">
              <w:rPr>
                <w:iCs/>
                <w:sz w:val="20"/>
                <w:szCs w:val="20"/>
              </w:rPr>
              <w:t xml:space="preserve"> 04 июля 2011 года </w:t>
            </w:r>
            <w:r w:rsidRPr="005330F0">
              <w:rPr>
                <w:b/>
                <w:sz w:val="20"/>
                <w:szCs w:val="20"/>
                <w:u w:val="single"/>
              </w:rPr>
              <w:t>не содержат</w:t>
            </w:r>
            <w:r w:rsidRPr="005330F0">
              <w:rPr>
                <w:sz w:val="20"/>
                <w:szCs w:val="20"/>
              </w:rPr>
              <w:t xml:space="preserve"> наименований товаров, предложенных участником в первой части заявки, а именно: </w:t>
            </w:r>
            <w:r w:rsidRPr="005330F0">
              <w:rPr>
                <w:i/>
                <w:iCs/>
                <w:sz w:val="20"/>
                <w:szCs w:val="20"/>
              </w:rPr>
              <w:t>«</w:t>
            </w:r>
            <w:proofErr w:type="spellStart"/>
            <w:r w:rsidRPr="005330F0">
              <w:rPr>
                <w:i/>
                <w:iCs/>
                <w:sz w:val="20"/>
                <w:szCs w:val="20"/>
              </w:rPr>
              <w:t>Микропланшет</w:t>
            </w:r>
            <w:proofErr w:type="spellEnd"/>
            <w:r w:rsidRPr="005330F0">
              <w:rPr>
                <w:i/>
                <w:iCs/>
                <w:sz w:val="20"/>
                <w:szCs w:val="20"/>
              </w:rPr>
              <w:t xml:space="preserve"> ИВД (Код позиции КТРУ: 32.50.50.000-00001712)</w:t>
            </w:r>
            <w:r w:rsidRPr="005330F0">
              <w:rPr>
                <w:b/>
                <w:i/>
                <w:iCs/>
                <w:sz w:val="20"/>
                <w:szCs w:val="20"/>
              </w:rPr>
              <w:t xml:space="preserve">», </w:t>
            </w:r>
            <w:r w:rsidRPr="005330F0">
              <w:rPr>
                <w:i/>
                <w:iCs/>
                <w:sz w:val="20"/>
                <w:szCs w:val="20"/>
              </w:rPr>
              <w:t xml:space="preserve">«Наконечник 200 </w:t>
            </w:r>
            <w:proofErr w:type="spellStart"/>
            <w:r w:rsidRPr="005330F0">
              <w:rPr>
                <w:i/>
                <w:iCs/>
                <w:sz w:val="20"/>
                <w:szCs w:val="20"/>
              </w:rPr>
              <w:t>мкл</w:t>
            </w:r>
            <w:proofErr w:type="spellEnd"/>
            <w:r w:rsidRPr="005330F0">
              <w:rPr>
                <w:i/>
                <w:iCs/>
                <w:sz w:val="20"/>
                <w:szCs w:val="20"/>
              </w:rPr>
              <w:t>, с фильтром, стерильный, в штативе</w:t>
            </w:r>
            <w:r w:rsidRPr="005330F0">
              <w:rPr>
                <w:b/>
                <w:i/>
                <w:iCs/>
                <w:sz w:val="20"/>
                <w:szCs w:val="20"/>
              </w:rPr>
              <w:t>»</w:t>
            </w:r>
            <w:r w:rsidRPr="005330F0">
              <w:rPr>
                <w:i/>
                <w:iCs/>
                <w:sz w:val="20"/>
                <w:szCs w:val="20"/>
              </w:rPr>
              <w:t xml:space="preserve">, «Наконечник 96-канальный для анализатора </w:t>
            </w:r>
            <w:proofErr w:type="spellStart"/>
            <w:r w:rsidRPr="005330F0">
              <w:rPr>
                <w:i/>
                <w:iCs/>
                <w:sz w:val="20"/>
                <w:szCs w:val="20"/>
              </w:rPr>
              <w:t>KingFisher</w:t>
            </w:r>
            <w:proofErr w:type="spellEnd"/>
            <w:r w:rsidRPr="005330F0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5330F0">
              <w:rPr>
                <w:i/>
                <w:iCs/>
                <w:sz w:val="20"/>
                <w:szCs w:val="20"/>
              </w:rPr>
              <w:t>Flex</w:t>
            </w:r>
            <w:proofErr w:type="spellEnd"/>
            <w:r w:rsidRPr="005330F0">
              <w:rPr>
                <w:b/>
                <w:i/>
                <w:iCs/>
                <w:sz w:val="20"/>
                <w:szCs w:val="20"/>
              </w:rPr>
              <w:t>»</w:t>
            </w:r>
            <w:r w:rsidRPr="005330F0">
              <w:rPr>
                <w:i/>
                <w:iCs/>
                <w:sz w:val="20"/>
                <w:szCs w:val="20"/>
              </w:rPr>
              <w:t>.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5330F0">
              <w:rPr>
                <w:sz w:val="20"/>
                <w:szCs w:val="20"/>
              </w:rPr>
              <w:t xml:space="preserve">Вследствие чего, приложенные регистрационные удостоверения не могут являться документами, подтверждающими соответствие предложенных Участником товаров требованиям законодательства РФ. </w:t>
            </w:r>
          </w:p>
          <w:p w:rsidR="005330F0" w:rsidRDefault="005330F0" w:rsidP="005330F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5330F0">
              <w:rPr>
                <w:sz w:val="20"/>
                <w:szCs w:val="20"/>
              </w:rPr>
              <w:t>Таким образом, участником в составе второй части заявки по всем позициям не были предоставлены копии документов, подтверждающих соответствие товаров требования, установленным в соответствии с законодательством Российской Федерации.</w:t>
            </w:r>
          </w:p>
          <w:p w:rsidR="00C333D9" w:rsidRDefault="005330F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333D9" w:rsidRDefault="005330F0" w:rsidP="005330F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Обоснование </w:t>
            </w:r>
            <w:r>
              <w:rPr>
                <w:sz w:val="20"/>
                <w:szCs w:val="20"/>
              </w:rPr>
              <w:t>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Гыра Анна Алексеевна: Участник электронного аукциона и поданная им заявка НЕ СООТВЕТСТВУЕТ требованиям документации об электронном аукцион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3. Степанова Людмила Николаевна: Участник электронного аукциона и поданная им заявка НЕ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  <w:tr w:rsidR="00C333D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3D9" w:rsidRDefault="005330F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EA-119721</w:t>
            </w:r>
          </w:p>
          <w:p w:rsidR="00C333D9" w:rsidRDefault="005330F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</w:t>
            </w:r>
            <w:r>
              <w:rPr>
                <w:sz w:val="20"/>
                <w:szCs w:val="20"/>
              </w:rPr>
              <w:t>НОЙ ОТВЕТСТВЕННОСТЬЮ "БИОСКРИН ПРО" / 7714324589</w:t>
            </w:r>
          </w:p>
          <w:p w:rsidR="00C333D9" w:rsidRDefault="005330F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1 198 779,76 руб.</w:t>
            </w:r>
          </w:p>
          <w:p w:rsidR="00C333D9" w:rsidRDefault="005330F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330F0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</w:t>
            </w:r>
            <w:r w:rsidRPr="005330F0">
              <w:rPr>
                <w:sz w:val="20"/>
                <w:szCs w:val="20"/>
              </w:rPr>
              <w:t>м аукционе</w:t>
            </w:r>
          </w:p>
          <w:p w:rsidR="005330F0" w:rsidRDefault="005330F0" w:rsidP="005330F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5330F0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статьей 14 Федерального закона №44-ФЗ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5330F0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5330F0">
              <w:rPr>
                <w:sz w:val="20"/>
                <w:szCs w:val="20"/>
              </w:rPr>
              <w:t>п.2) ч.6 ст.69 – несоответствие участника аукциона требованиям, установленным в соответствии с п.1) ч.1 ст.31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5330F0" w:rsidRPr="005330F0" w:rsidRDefault="005330F0" w:rsidP="005330F0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5330F0">
              <w:rPr>
                <w:b/>
                <w:sz w:val="20"/>
                <w:szCs w:val="20"/>
              </w:rPr>
              <w:t>Нарушение требований:</w:t>
            </w:r>
            <w:r w:rsidRPr="005330F0">
              <w:rPr>
                <w:sz w:val="20"/>
                <w:szCs w:val="20"/>
              </w:rPr>
              <w:t xml:space="preserve"> пп.3) п.3.1.4 р.3 </w:t>
            </w:r>
            <w:proofErr w:type="spellStart"/>
            <w:r w:rsidRPr="005330F0">
              <w:rPr>
                <w:sz w:val="20"/>
                <w:szCs w:val="20"/>
              </w:rPr>
              <w:t>ч.I</w:t>
            </w:r>
            <w:proofErr w:type="spellEnd"/>
            <w:r w:rsidRPr="005330F0">
              <w:rPr>
                <w:sz w:val="20"/>
                <w:szCs w:val="20"/>
              </w:rPr>
              <w:t xml:space="preserve">, п.5 р.2 </w:t>
            </w:r>
            <w:proofErr w:type="spellStart"/>
            <w:r w:rsidRPr="005330F0">
              <w:rPr>
                <w:sz w:val="20"/>
                <w:szCs w:val="20"/>
              </w:rPr>
              <w:t>ч.II</w:t>
            </w:r>
            <w:proofErr w:type="spellEnd"/>
            <w:r w:rsidRPr="005330F0">
              <w:rPr>
                <w:sz w:val="20"/>
                <w:szCs w:val="20"/>
              </w:rPr>
              <w:t xml:space="preserve">, п.7 р.2 </w:t>
            </w:r>
            <w:proofErr w:type="spellStart"/>
            <w:r w:rsidRPr="005330F0">
              <w:rPr>
                <w:sz w:val="20"/>
                <w:szCs w:val="20"/>
              </w:rPr>
              <w:t>ч.II</w:t>
            </w:r>
            <w:proofErr w:type="spellEnd"/>
            <w:r w:rsidRPr="005330F0">
              <w:rPr>
                <w:sz w:val="20"/>
                <w:szCs w:val="20"/>
              </w:rPr>
              <w:t xml:space="preserve"> и п.2.1. </w:t>
            </w:r>
            <w:proofErr w:type="spellStart"/>
            <w:r w:rsidRPr="005330F0">
              <w:rPr>
                <w:sz w:val="20"/>
                <w:szCs w:val="20"/>
              </w:rPr>
              <w:t>ч.III</w:t>
            </w:r>
            <w:proofErr w:type="spellEnd"/>
            <w:r w:rsidRPr="005330F0">
              <w:rPr>
                <w:sz w:val="20"/>
                <w:szCs w:val="20"/>
              </w:rPr>
              <w:t xml:space="preserve"> документации об электронном аукционе.</w:t>
            </w:r>
            <w:proofErr w:type="gramEnd"/>
          </w:p>
          <w:p w:rsidR="005330F0" w:rsidRPr="005330F0" w:rsidRDefault="005330F0" w:rsidP="005330F0">
            <w:pPr>
              <w:ind w:left="72" w:firstLine="117"/>
              <w:jc w:val="both"/>
              <w:rPr>
                <w:b/>
                <w:sz w:val="20"/>
                <w:szCs w:val="20"/>
              </w:rPr>
            </w:pPr>
            <w:r w:rsidRPr="005330F0">
              <w:rPr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5330F0">
              <w:rPr>
                <w:sz w:val="20"/>
                <w:szCs w:val="20"/>
              </w:rPr>
              <w:t xml:space="preserve">В соответствии с п.3) ч.5 ст.66 Закона о контрактной системе и в разрезе требований, установленных в п.5 р.2 </w:t>
            </w:r>
            <w:proofErr w:type="spellStart"/>
            <w:r w:rsidRPr="005330F0">
              <w:rPr>
                <w:sz w:val="20"/>
                <w:szCs w:val="20"/>
              </w:rPr>
              <w:t>ч.II</w:t>
            </w:r>
            <w:proofErr w:type="spellEnd"/>
            <w:r w:rsidRPr="005330F0">
              <w:rPr>
                <w:sz w:val="20"/>
                <w:szCs w:val="20"/>
              </w:rPr>
              <w:t xml:space="preserve"> и п.2.1. </w:t>
            </w:r>
            <w:proofErr w:type="spellStart"/>
            <w:r w:rsidRPr="005330F0">
              <w:rPr>
                <w:sz w:val="20"/>
                <w:szCs w:val="20"/>
              </w:rPr>
              <w:t>ч.III</w:t>
            </w:r>
            <w:proofErr w:type="spellEnd"/>
            <w:r w:rsidRPr="005330F0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 требованиям, установленным в соответствии с законодательством Российской Федерации – то есть </w:t>
            </w:r>
            <w:r w:rsidRPr="005330F0">
              <w:rPr>
                <w:b/>
                <w:sz w:val="20"/>
                <w:szCs w:val="20"/>
              </w:rPr>
              <w:t>копии</w:t>
            </w:r>
            <w:proofErr w:type="gramEnd"/>
            <w:r w:rsidRPr="005330F0">
              <w:rPr>
                <w:b/>
                <w:sz w:val="20"/>
                <w:szCs w:val="20"/>
              </w:rPr>
              <w:t xml:space="preserve"> регистрационных удостоверений на товар</w:t>
            </w:r>
            <w:r w:rsidRPr="005330F0">
              <w:rPr>
                <w:sz w:val="20"/>
                <w:szCs w:val="20"/>
              </w:rPr>
              <w:t>, выданные в соответствии</w:t>
            </w:r>
            <w:r w:rsidRPr="005330F0">
              <w:rPr>
                <w:bCs/>
                <w:sz w:val="20"/>
                <w:szCs w:val="20"/>
              </w:rPr>
              <w:t xml:space="preserve"> с (</w:t>
            </w:r>
            <w:r w:rsidRPr="005330F0">
              <w:rPr>
                <w:sz w:val="20"/>
                <w:szCs w:val="20"/>
              </w:rPr>
              <w:t>Часть 4 статьи 38 Федерального закона от 21.11.2011 N 323-ФЗ (ред. от 29.05.2019) "Об основах охраны здоровья граждан в Российской Федерации" и Постановление Правительства РФ от 27.12.2012 N 1416 (ред. от 31.05.2018) "Об утверждении Правил государственной регистрации медицинских изделий").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b/>
                <w:iCs/>
                <w:sz w:val="20"/>
                <w:szCs w:val="20"/>
              </w:rPr>
            </w:pPr>
            <w:r w:rsidRPr="005330F0">
              <w:rPr>
                <w:sz w:val="20"/>
                <w:szCs w:val="20"/>
              </w:rPr>
              <w:t xml:space="preserve">Согласно п.5 р.2 </w:t>
            </w:r>
            <w:proofErr w:type="spellStart"/>
            <w:r w:rsidRPr="005330F0">
              <w:rPr>
                <w:sz w:val="20"/>
                <w:szCs w:val="20"/>
              </w:rPr>
              <w:t>ч.II</w:t>
            </w:r>
            <w:proofErr w:type="spellEnd"/>
            <w:r w:rsidRPr="005330F0">
              <w:rPr>
                <w:sz w:val="20"/>
                <w:szCs w:val="20"/>
              </w:rPr>
              <w:t xml:space="preserve"> Документации об электронном аукционе, в случае если товар подлежит </w:t>
            </w:r>
            <w:r w:rsidRPr="005330F0">
              <w:rPr>
                <w:iCs/>
                <w:sz w:val="20"/>
                <w:szCs w:val="20"/>
              </w:rPr>
              <w:t>обязательной государственной регистрации</w:t>
            </w:r>
            <w:r w:rsidRPr="005330F0">
              <w:rPr>
                <w:b/>
                <w:iCs/>
                <w:sz w:val="20"/>
                <w:szCs w:val="20"/>
              </w:rPr>
              <w:t xml:space="preserve">, </w:t>
            </w:r>
            <w:r w:rsidRPr="005330F0">
              <w:rPr>
                <w:iCs/>
                <w:sz w:val="20"/>
                <w:szCs w:val="20"/>
              </w:rPr>
              <w:t>то его</w:t>
            </w:r>
            <w:r w:rsidRPr="005330F0">
              <w:rPr>
                <w:b/>
                <w:iCs/>
                <w:sz w:val="20"/>
                <w:szCs w:val="20"/>
              </w:rPr>
              <w:t xml:space="preserve"> наименование и все указанные сведения должны соответствовать регистрационному удостоверению.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5330F0">
              <w:rPr>
                <w:sz w:val="20"/>
                <w:szCs w:val="20"/>
              </w:rPr>
              <w:t>В первой части заявк</w:t>
            </w:r>
            <w:bookmarkStart w:id="0" w:name="_GoBack"/>
            <w:bookmarkEnd w:id="0"/>
            <w:r w:rsidRPr="005330F0">
              <w:rPr>
                <w:sz w:val="20"/>
                <w:szCs w:val="20"/>
              </w:rPr>
              <w:t>и участником предложены наименования товаров в соответствии с регистрационным удостоверением: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i/>
                <w:sz w:val="20"/>
                <w:szCs w:val="20"/>
              </w:rPr>
            </w:pPr>
            <w:r w:rsidRPr="005330F0">
              <w:rPr>
                <w:b/>
                <w:sz w:val="20"/>
                <w:szCs w:val="20"/>
              </w:rPr>
              <w:t xml:space="preserve">- </w:t>
            </w:r>
            <w:r w:rsidRPr="005330F0">
              <w:rPr>
                <w:sz w:val="20"/>
                <w:szCs w:val="20"/>
              </w:rPr>
              <w:t xml:space="preserve">по позиции № 1 </w:t>
            </w:r>
            <w:r w:rsidRPr="005330F0">
              <w:rPr>
                <w:i/>
                <w:sz w:val="20"/>
                <w:szCs w:val="20"/>
              </w:rPr>
              <w:t>«</w:t>
            </w:r>
            <w:proofErr w:type="spellStart"/>
            <w:r w:rsidRPr="005330F0">
              <w:rPr>
                <w:i/>
                <w:sz w:val="20"/>
                <w:szCs w:val="20"/>
              </w:rPr>
              <w:t>Микропланшет</w:t>
            </w:r>
            <w:proofErr w:type="spellEnd"/>
            <w:r w:rsidRPr="005330F0">
              <w:rPr>
                <w:i/>
                <w:sz w:val="20"/>
                <w:szCs w:val="20"/>
              </w:rPr>
              <w:t xml:space="preserve"> ИВД (Код позиции КТРУ: 32.50.50.000-00001712)…»;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i/>
                <w:sz w:val="20"/>
                <w:szCs w:val="20"/>
              </w:rPr>
            </w:pPr>
            <w:r w:rsidRPr="005330F0">
              <w:rPr>
                <w:i/>
                <w:sz w:val="20"/>
                <w:szCs w:val="20"/>
              </w:rPr>
              <w:t xml:space="preserve">- </w:t>
            </w:r>
            <w:r w:rsidRPr="005330F0">
              <w:rPr>
                <w:sz w:val="20"/>
                <w:szCs w:val="20"/>
              </w:rPr>
              <w:t xml:space="preserve">по позиции № 2 </w:t>
            </w:r>
            <w:r w:rsidRPr="005330F0">
              <w:rPr>
                <w:i/>
                <w:sz w:val="20"/>
                <w:szCs w:val="20"/>
              </w:rPr>
              <w:t xml:space="preserve">«Наконечник 200 </w:t>
            </w:r>
            <w:proofErr w:type="spellStart"/>
            <w:r w:rsidRPr="005330F0">
              <w:rPr>
                <w:i/>
                <w:sz w:val="20"/>
                <w:szCs w:val="20"/>
              </w:rPr>
              <w:t>мкл</w:t>
            </w:r>
            <w:proofErr w:type="spellEnd"/>
            <w:r w:rsidRPr="005330F0">
              <w:rPr>
                <w:i/>
                <w:sz w:val="20"/>
                <w:szCs w:val="20"/>
              </w:rPr>
              <w:t>, с фильтром, стерильный, в штативе…»;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i/>
                <w:sz w:val="20"/>
                <w:szCs w:val="20"/>
              </w:rPr>
            </w:pPr>
            <w:r w:rsidRPr="005330F0">
              <w:rPr>
                <w:b/>
                <w:sz w:val="20"/>
                <w:szCs w:val="20"/>
              </w:rPr>
              <w:t>-</w:t>
            </w:r>
            <w:r w:rsidRPr="005330F0">
              <w:rPr>
                <w:sz w:val="20"/>
                <w:szCs w:val="20"/>
              </w:rPr>
              <w:t xml:space="preserve"> по позиции № 3 </w:t>
            </w:r>
            <w:r w:rsidRPr="005330F0">
              <w:rPr>
                <w:i/>
                <w:sz w:val="20"/>
                <w:szCs w:val="20"/>
              </w:rPr>
              <w:t xml:space="preserve">«Наконечник 96-канальный для анализатора </w:t>
            </w:r>
            <w:proofErr w:type="spellStart"/>
            <w:r w:rsidRPr="005330F0">
              <w:rPr>
                <w:i/>
                <w:sz w:val="20"/>
                <w:szCs w:val="20"/>
              </w:rPr>
              <w:t>KingFisher</w:t>
            </w:r>
            <w:proofErr w:type="spellEnd"/>
            <w:r w:rsidRPr="005330F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330F0">
              <w:rPr>
                <w:i/>
                <w:sz w:val="20"/>
                <w:szCs w:val="20"/>
              </w:rPr>
              <w:t>Flex</w:t>
            </w:r>
            <w:proofErr w:type="spellEnd"/>
            <w:r w:rsidRPr="005330F0">
              <w:rPr>
                <w:i/>
                <w:sz w:val="20"/>
                <w:szCs w:val="20"/>
              </w:rPr>
              <w:t>…».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i/>
                <w:sz w:val="20"/>
                <w:szCs w:val="20"/>
              </w:rPr>
            </w:pPr>
            <w:r w:rsidRPr="005330F0">
              <w:rPr>
                <w:sz w:val="20"/>
                <w:szCs w:val="20"/>
              </w:rPr>
              <w:lastRenderedPageBreak/>
              <w:t xml:space="preserve">Приложенные участником во второй части заявки регистрационные удостоверения: РЗН 2013/921 от 03 октября 2013 года, РЗН 2010/08015 от 14 октября 2010 года, РЗН 2021/13490 от 15 февраля 2021 года </w:t>
            </w:r>
            <w:r w:rsidRPr="005330F0">
              <w:rPr>
                <w:b/>
                <w:sz w:val="20"/>
                <w:szCs w:val="20"/>
                <w:u w:val="single"/>
              </w:rPr>
              <w:t>не содержат</w:t>
            </w:r>
            <w:r w:rsidRPr="005330F0">
              <w:rPr>
                <w:sz w:val="20"/>
                <w:szCs w:val="20"/>
              </w:rPr>
              <w:t xml:space="preserve"> наименований товаров, предложенных участником в первой части заявки, а именно: </w:t>
            </w:r>
            <w:r w:rsidRPr="005330F0">
              <w:rPr>
                <w:i/>
                <w:sz w:val="20"/>
                <w:szCs w:val="20"/>
              </w:rPr>
              <w:t>«</w:t>
            </w:r>
            <w:proofErr w:type="spellStart"/>
            <w:r w:rsidRPr="005330F0">
              <w:rPr>
                <w:i/>
                <w:sz w:val="20"/>
                <w:szCs w:val="20"/>
              </w:rPr>
              <w:t>Микропланшет</w:t>
            </w:r>
            <w:proofErr w:type="spellEnd"/>
            <w:r w:rsidRPr="005330F0">
              <w:rPr>
                <w:i/>
                <w:sz w:val="20"/>
                <w:szCs w:val="20"/>
              </w:rPr>
              <w:t xml:space="preserve"> ИВД (Код позиции КТРУ: 32.50.50.000-00001712)…»,</w:t>
            </w:r>
            <w:r w:rsidRPr="005330F0">
              <w:rPr>
                <w:sz w:val="20"/>
                <w:szCs w:val="20"/>
              </w:rPr>
              <w:t xml:space="preserve"> </w:t>
            </w:r>
            <w:r w:rsidRPr="005330F0">
              <w:rPr>
                <w:i/>
                <w:sz w:val="20"/>
                <w:szCs w:val="20"/>
              </w:rPr>
              <w:t xml:space="preserve">«Наконечник 200 </w:t>
            </w:r>
            <w:proofErr w:type="spellStart"/>
            <w:r w:rsidRPr="005330F0">
              <w:rPr>
                <w:i/>
                <w:sz w:val="20"/>
                <w:szCs w:val="20"/>
              </w:rPr>
              <w:t>мкл</w:t>
            </w:r>
            <w:proofErr w:type="spellEnd"/>
            <w:r w:rsidRPr="005330F0">
              <w:rPr>
                <w:i/>
                <w:sz w:val="20"/>
                <w:szCs w:val="20"/>
              </w:rPr>
              <w:t>, с фильтром, стерильный, в штативе…»,</w:t>
            </w:r>
            <w:r w:rsidRPr="005330F0">
              <w:rPr>
                <w:sz w:val="20"/>
                <w:szCs w:val="20"/>
              </w:rPr>
              <w:t xml:space="preserve"> </w:t>
            </w:r>
            <w:r w:rsidRPr="005330F0">
              <w:rPr>
                <w:i/>
                <w:sz w:val="20"/>
                <w:szCs w:val="20"/>
              </w:rPr>
              <w:t xml:space="preserve">«Наконечник 96-канальный для анализатора </w:t>
            </w:r>
            <w:proofErr w:type="spellStart"/>
            <w:r w:rsidRPr="005330F0">
              <w:rPr>
                <w:i/>
                <w:sz w:val="20"/>
                <w:szCs w:val="20"/>
              </w:rPr>
              <w:t>KingFisher</w:t>
            </w:r>
            <w:proofErr w:type="spellEnd"/>
            <w:r w:rsidRPr="005330F0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330F0">
              <w:rPr>
                <w:i/>
                <w:sz w:val="20"/>
                <w:szCs w:val="20"/>
              </w:rPr>
              <w:t>Flex</w:t>
            </w:r>
            <w:proofErr w:type="spellEnd"/>
            <w:r w:rsidRPr="005330F0">
              <w:rPr>
                <w:i/>
                <w:sz w:val="20"/>
                <w:szCs w:val="20"/>
              </w:rPr>
              <w:t>…».</w:t>
            </w:r>
          </w:p>
          <w:p w:rsidR="005330F0" w:rsidRPr="005330F0" w:rsidRDefault="005330F0" w:rsidP="005330F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5330F0">
              <w:rPr>
                <w:sz w:val="20"/>
                <w:szCs w:val="20"/>
              </w:rPr>
              <w:t xml:space="preserve">Вследствие чего, приложенные регистрационные удостоверения не могут являться документами, подтверждающими соответствие предложенных Участником товаров требованиям законодательства РФ. </w:t>
            </w:r>
          </w:p>
          <w:p w:rsidR="005330F0" w:rsidRDefault="005330F0" w:rsidP="005330F0">
            <w:pPr>
              <w:ind w:left="72" w:firstLine="117"/>
              <w:jc w:val="both"/>
              <w:rPr>
                <w:sz w:val="20"/>
                <w:szCs w:val="20"/>
              </w:rPr>
            </w:pPr>
            <w:r w:rsidRPr="005330F0">
              <w:rPr>
                <w:sz w:val="20"/>
                <w:szCs w:val="20"/>
              </w:rPr>
              <w:t>Таким образом, участником в составе второй части заявки по всем позициям не были предоставлены копии документов, подтверждающих соответствие товаров требования, установленным в соответствии с законодательством Российской Федерации.</w:t>
            </w:r>
          </w:p>
          <w:p w:rsidR="00C333D9" w:rsidRDefault="005330F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333D9" w:rsidRDefault="005330F0" w:rsidP="005330F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</w:t>
            </w:r>
            <w:r>
              <w:rPr>
                <w:sz w:val="20"/>
                <w:szCs w:val="20"/>
              </w:rPr>
              <w:t>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Гыра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</w:t>
            </w:r>
            <w:r>
              <w:rPr>
                <w:sz w:val="20"/>
                <w:szCs w:val="20"/>
              </w:rPr>
              <w:t>х в соответствии со статьей 14 Федерального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Степанова Людмила Николаевна: Участник электронного аукциона и поданная им заявка НЕ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</w:p>
        </w:tc>
      </w:tr>
      <w:tr w:rsidR="00C333D9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33D9" w:rsidRDefault="005330F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EA-119519</w:t>
            </w:r>
          </w:p>
          <w:p w:rsidR="00C333D9" w:rsidRDefault="005330F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"СОЛТ" / 7811193677</w:t>
            </w:r>
          </w:p>
          <w:p w:rsidR="00C333D9" w:rsidRDefault="005330F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1 299 881,60 руб.</w:t>
            </w:r>
          </w:p>
          <w:p w:rsidR="00C333D9" w:rsidRDefault="005330F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5330F0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333D9" w:rsidRDefault="005330F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333D9" w:rsidRDefault="005330F0" w:rsidP="005330F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</w:p>
        </w:tc>
      </w:tr>
    </w:tbl>
    <w:p w:rsidR="00C333D9" w:rsidRPr="005330F0" w:rsidRDefault="00C333D9">
      <w:pPr>
        <w:jc w:val="both"/>
        <w:rPr>
          <w:rFonts w:eastAsia="Times New Roman"/>
          <w:sz w:val="16"/>
          <w:szCs w:val="20"/>
        </w:rPr>
      </w:pPr>
    </w:p>
    <w:p w:rsidR="00C333D9" w:rsidRDefault="005330F0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"СОЛТ" с ценой контракта </w:t>
      </w:r>
      <w:r w:rsidRPr="005330F0">
        <w:rPr>
          <w:rFonts w:eastAsia="Times New Roman"/>
          <w:b/>
          <w:bCs/>
          <w:sz w:val="20"/>
          <w:szCs w:val="20"/>
        </w:rPr>
        <w:t>1 299 881,60 руб.</w:t>
      </w:r>
    </w:p>
    <w:p w:rsidR="00C333D9" w:rsidRPr="005330F0" w:rsidRDefault="00C333D9">
      <w:pPr>
        <w:jc w:val="both"/>
        <w:rPr>
          <w:rFonts w:eastAsia="Times New Roman"/>
          <w:sz w:val="16"/>
          <w:szCs w:val="20"/>
        </w:rPr>
      </w:pPr>
    </w:p>
    <w:p w:rsidR="00C333D9" w:rsidRDefault="005330F0">
      <w:pPr>
        <w:jc w:val="both"/>
      </w:pPr>
      <w:r w:rsidRPr="005330F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</w:t>
      </w:r>
      <w:r w:rsidRPr="005330F0">
        <w:rPr>
          <w:rFonts w:eastAsia="Times New Roman"/>
          <w:sz w:val="20"/>
          <w:szCs w:val="20"/>
        </w:rPr>
        <w:t xml:space="preserve">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</w:t>
      </w:r>
      <w:r w:rsidRPr="005330F0">
        <w:rPr>
          <w:rFonts w:eastAsia="Times New Roman"/>
          <w:sz w:val="20"/>
          <w:szCs w:val="20"/>
        </w:rPr>
        <w:t>ешение о соответствии указанным требованиям только одной второй части заявки на участие в электронном аукционе.</w:t>
      </w:r>
    </w:p>
    <w:p w:rsidR="00C333D9" w:rsidRDefault="005330F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333D9" w:rsidRDefault="00C333D9">
      <w:pPr>
        <w:rPr>
          <w:rFonts w:eastAsia="Times New Roman"/>
          <w:sz w:val="20"/>
          <w:szCs w:val="20"/>
        </w:rPr>
      </w:pPr>
    </w:p>
    <w:p w:rsidR="00C333D9" w:rsidRDefault="005330F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333D9" w:rsidRDefault="00C333D9">
      <w:pPr>
        <w:rPr>
          <w:rFonts w:eastAsia="Times New Roman"/>
          <w:sz w:val="20"/>
          <w:szCs w:val="20"/>
        </w:rPr>
      </w:pPr>
    </w:p>
    <w:p w:rsidR="00C333D9" w:rsidRDefault="005330F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333D9" w:rsidRDefault="00C333D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333D9">
        <w:tc>
          <w:tcPr>
            <w:tcW w:w="3307" w:type="dxa"/>
            <w:shd w:val="clear" w:color="auto" w:fill="auto"/>
            <w:vAlign w:val="bottom"/>
          </w:tcPr>
          <w:p w:rsidR="00C333D9" w:rsidRDefault="005330F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33D9" w:rsidRDefault="00C333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33D9" w:rsidRDefault="005330F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333D9">
        <w:tc>
          <w:tcPr>
            <w:tcW w:w="3307" w:type="dxa"/>
            <w:shd w:val="clear" w:color="auto" w:fill="auto"/>
            <w:vAlign w:val="bottom"/>
          </w:tcPr>
          <w:p w:rsidR="00C333D9" w:rsidRDefault="005330F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33D9" w:rsidRDefault="00C333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33D9" w:rsidRDefault="005330F0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333D9">
        <w:tc>
          <w:tcPr>
            <w:tcW w:w="3307" w:type="dxa"/>
            <w:shd w:val="clear" w:color="auto" w:fill="auto"/>
            <w:vAlign w:val="bottom"/>
          </w:tcPr>
          <w:p w:rsidR="00C333D9" w:rsidRDefault="005330F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333D9" w:rsidRDefault="00C333D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333D9" w:rsidRDefault="005330F0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5330F0"/>
    <w:sectPr w:rsidR="00000000" w:rsidSect="005330F0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5330F0">
      <w:r>
        <w:separator/>
      </w:r>
    </w:p>
  </w:endnote>
  <w:endnote w:type="continuationSeparator" w:id="0">
    <w:p w:rsidR="00000000" w:rsidRDefault="00533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3D9" w:rsidRDefault="00C333D9">
    <w:pPr>
      <w:jc w:val="both"/>
      <w:rPr>
        <w:sz w:val="18"/>
        <w:szCs w:val="18"/>
        <w:vertAlign w:val="superscript"/>
      </w:rPr>
    </w:pPr>
  </w:p>
  <w:p w:rsidR="00C333D9" w:rsidRDefault="00C333D9">
    <w:pPr>
      <w:pStyle w:val="afd"/>
    </w:pPr>
  </w:p>
  <w:p w:rsidR="00C333D9" w:rsidRDefault="00C333D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33D9" w:rsidRDefault="00C333D9"/>
  </w:footnote>
  <w:footnote w:type="continuationSeparator" w:id="0">
    <w:p w:rsidR="00C333D9" w:rsidRDefault="005330F0">
      <w:r>
        <w:continuationSeparator/>
      </w:r>
    </w:p>
  </w:footnote>
  <w:footnote w:id="1">
    <w:p w:rsidR="00C333D9" w:rsidRDefault="005330F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sz w:val="16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3D9"/>
    <w:rsid w:val="005330F0"/>
    <w:rsid w:val="00C33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kMQ1Zbuyxxol2W7RdZXRoNo9t0ASeBMM8sxJgftKd/s=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Y8+3zvNKK9QAKKZRH5hJ8WwB8e9BRSnxKJcLaeii1yg=</DigestValue>
    </Reference>
  </SignedInfo>
  <SignatureValue>y/D2bDmEfvvIZ/XczN6VLBeKsShKMFSTDj+ty/nEuDo4AxSKHC67pZ/Rt1kJLcmf
pX6AvqVDVJcyXmxlyUKk9Q==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kFM8YbYFOedTFtEDT8MorirwxHQ=</DigestValue>
      </Reference>
      <Reference URI="/word/endnotes.xml?ContentType=application/vnd.openxmlformats-officedocument.wordprocessingml.endnotes+xml">
        <DigestMethod Algorithm="http://www.w3.org/2000/09/xmldsig#sha1"/>
        <DigestValue>qce88rTYQ0ioVQ5z2DaGEPIUyTE=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cdjBzyvqqGMyw5Ggi9Fhc9g0zFs=</DigestValue>
      </Reference>
      <Reference URI="/word/footnotes.xml?ContentType=application/vnd.openxmlformats-officedocument.wordprocessingml.footnotes+xml">
        <DigestMethod Algorithm="http://www.w3.org/2000/09/xmldsig#sha1"/>
        <DigestValue>TdJq23OnFgmJsiDEfpi1NiKjk4g=</DigestValue>
      </Reference>
      <Reference URI="/word/settings.xml?ContentType=application/vnd.openxmlformats-officedocument.wordprocessingml.settings+xml">
        <DigestMethod Algorithm="http://www.w3.org/2000/09/xmldsig#sha1"/>
        <DigestValue>ZdzGFQYmtJrnPQDVMprbMzYE4Eo=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2021-10-15T09:36:07Z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2021-10-15T09:36:07Z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UJVmdXQsQqBeDkI+mWB8CxL1DGrzACnYjDCXwkxbPKM=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TB0BG+8i772zkEBVhw/I9ZRKMWn2P0U563I8rXcvQV4=</DigestValue>
    </Reference>
  </SignedInfo>
  <SignatureValue>qQEJ7fdvpozb7V3lWHS7H2oe4lPOrJaO6ctEHKCTvZsCBokgq/oJ70pHWJ+QmLgm
tJgTlRfvbKc2gr3K0BX60A==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kFM8YbYFOedTFtEDT8MorirwxHQ=</DigestValue>
      </Reference>
      <Reference URI="/word/endnotes.xml?ContentType=application/vnd.openxmlformats-officedocument.wordprocessingml.endnotes+xml">
        <DigestMethod Algorithm="http://www.w3.org/2000/09/xmldsig#sha1"/>
        <DigestValue>qce88rTYQ0ioVQ5z2DaGEPIUyTE=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cdjBzyvqqGMyw5Ggi9Fhc9g0zFs=</DigestValue>
      </Reference>
      <Reference URI="/word/footnotes.xml?ContentType=application/vnd.openxmlformats-officedocument.wordprocessingml.footnotes+xml">
        <DigestMethod Algorithm="http://www.w3.org/2000/09/xmldsig#sha1"/>
        <DigestValue>TdJq23OnFgmJsiDEfpi1NiKjk4g=</DigestValue>
      </Reference>
      <Reference URI="/word/settings.xml?ContentType=application/vnd.openxmlformats-officedocument.wordprocessingml.settings+xml">
        <DigestMethod Algorithm="http://www.w3.org/2000/09/xmldsig#sha1"/>
        <DigestValue>ZdzGFQYmtJrnPQDVMprbMzYE4Eo=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2021-10-15T09:52:26Z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2021-10-15T09:52:26Z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bKHk4M41A4eW7EKWsqcvze4jY7I3ecW5RryehjG4X9I=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ZMwi/35H9L1phZpXoYDIiu3VDDl1FDZG3aVcnd1UrXI=</DigestValue>
    </Reference>
  </SignedInfo>
  <SignatureValue>7qKxDOiyU6Gsh3BX77zY3ql5G7Eoncgux/EazrmtQGPKhugQPTn/oLbZSql/DB/i
/Xat9li5WZxVOA5/mGWWjA==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kFM8YbYFOedTFtEDT8MorirwxHQ=</DigestValue>
      </Reference>
      <Reference URI="/word/endnotes.xml?ContentType=application/vnd.openxmlformats-officedocument.wordprocessingml.endnotes+xml">
        <DigestMethod Algorithm="http://www.w3.org/2000/09/xmldsig#sha1"/>
        <DigestValue>qce88rTYQ0ioVQ5z2DaGEPIUyTE=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cdjBzyvqqGMyw5Ggi9Fhc9g0zFs=</DigestValue>
      </Reference>
      <Reference URI="/word/footnotes.xml?ContentType=application/vnd.openxmlformats-officedocument.wordprocessingml.footnotes+xml">
        <DigestMethod Algorithm="http://www.w3.org/2000/09/xmldsig#sha1"/>
        <DigestValue>TdJq23OnFgmJsiDEfpi1NiKjk4g=</DigestValue>
      </Reference>
      <Reference URI="/word/settings.xml?ContentType=application/vnd.openxmlformats-officedocument.wordprocessingml.settings+xml">
        <DigestMethod Algorithm="http://www.w3.org/2000/09/xmldsig#sha1"/>
        <DigestValue>ZdzGFQYmtJrnPQDVMprbMzYE4Eo=</DigestValue>
      </Reference>
      <Reference URI="/word/styles.xml?ContentType=application/vnd.openxmlformats-officedocument.wordprocessingml.styles+xml">
        <DigestMethod Algorithm="http://www.w3.org/2000/09/xmldsig#sha1"/>
        <DigestValue>3hhUjKqGynSRdNMYk1LDE0AgwhY=</DigestValue>
      </Reference>
      <Reference URI="/word/stylesWithEffects.xml?ContentType=application/vnd.ms-word.stylesWithEffects+xml">
        <DigestMethod Algorithm="http://www.w3.org/2000/09/xmldsig#sha1"/>
        <DigestValue>RsbElqdJHGoJYG8wGrTKnFNSP3Q=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2021-10-15T11:12:57Z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2021-10-15T11:12:57Z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1867</Words>
  <Characters>10647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2021-10-15T09:34:00Z</cp:lastPrinted>
  <dcterms:created xsi:type="dcterms:W3CDTF">2019-08-30T06:11:00Z</dcterms:created>
  <dcterms:modified xsi:type="dcterms:W3CDTF">2021-10-15T09:36:00Z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