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BCA" w:rsidRDefault="007F1C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1C31" w:rsidRDefault="007F1C31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зондов урогенитальных универсальных </w:t>
      </w:r>
    </w:p>
    <w:p w:rsidR="00622BCA" w:rsidRDefault="007F1C3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622BCA" w:rsidRDefault="007F1C31">
      <w:pPr>
        <w:ind w:firstLine="567"/>
        <w:jc w:val="center"/>
      </w:pPr>
      <w:r w:rsidRPr="007F1C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1C31">
        <w:rPr>
          <w:rFonts w:eastAsia="Times New Roman"/>
          <w:b/>
          <w:bCs/>
          <w:sz w:val="20"/>
          <w:szCs w:val="20"/>
        </w:rPr>
        <w:t xml:space="preserve"> 0372200047721000344) </w:t>
      </w:r>
    </w:p>
    <w:p w:rsidR="00622BCA" w:rsidRPr="007F1C31" w:rsidRDefault="00622BCA">
      <w:pPr>
        <w:ind w:firstLine="567"/>
        <w:jc w:val="center"/>
        <w:rPr>
          <w:sz w:val="16"/>
          <w:szCs w:val="20"/>
        </w:rPr>
      </w:pPr>
    </w:p>
    <w:p w:rsidR="00622BCA" w:rsidRDefault="007F1C31">
      <w:pPr>
        <w:ind w:firstLine="567"/>
        <w:jc w:val="right"/>
      </w:pPr>
      <w:r w:rsidRPr="007F1C31">
        <w:rPr>
          <w:rFonts w:eastAsia="Times New Roman"/>
          <w:sz w:val="20"/>
          <w:szCs w:val="20"/>
        </w:rPr>
        <w:t>15.10.21 14:20:31 (</w:t>
      </w:r>
      <w:r>
        <w:rPr>
          <w:rFonts w:eastAsia="Times New Roman"/>
          <w:sz w:val="20"/>
          <w:szCs w:val="20"/>
          <w:lang w:val="en-US"/>
        </w:rPr>
        <w:t>MSK</w:t>
      </w:r>
      <w:r w:rsidRPr="007F1C31">
        <w:rPr>
          <w:rFonts w:eastAsia="Times New Roman"/>
          <w:sz w:val="20"/>
          <w:szCs w:val="20"/>
        </w:rPr>
        <w:t>+00:00)</w:t>
      </w:r>
    </w:p>
    <w:p w:rsidR="00622BCA" w:rsidRPr="007F1C31" w:rsidRDefault="00622BCA">
      <w:pPr>
        <w:ind w:firstLine="567"/>
        <w:rPr>
          <w:rFonts w:eastAsia="Times New Roman"/>
          <w:sz w:val="14"/>
          <w:szCs w:val="20"/>
        </w:rPr>
      </w:pPr>
      <w:bookmarkStart w:id="0" w:name="_GoBack"/>
      <w:bookmarkEnd w:id="0"/>
    </w:p>
    <w:p w:rsidR="00622BCA" w:rsidRDefault="007F1C31">
      <w:r>
        <w:rPr>
          <w:rFonts w:eastAsia="Times New Roman"/>
          <w:sz w:val="20"/>
          <w:szCs w:val="20"/>
        </w:rPr>
        <w:t>Организатор</w:t>
      </w:r>
      <w:r w:rsidRPr="007F1C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1C31">
        <w:rPr>
          <w:rFonts w:eastAsia="Times New Roman"/>
          <w:sz w:val="20"/>
          <w:szCs w:val="20"/>
        </w:rPr>
        <w:t xml:space="preserve">: САНКТ-ПЕТЕРБУРГСКОЕ </w:t>
      </w:r>
      <w:r w:rsidRPr="007F1C31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622BCA" w:rsidRPr="007F1C31" w:rsidRDefault="00622BCA">
      <w:pPr>
        <w:rPr>
          <w:rFonts w:eastAsia="Times New Roman"/>
          <w:sz w:val="20"/>
          <w:szCs w:val="20"/>
        </w:rPr>
      </w:pPr>
    </w:p>
    <w:p w:rsidR="00622BCA" w:rsidRDefault="007F1C31">
      <w:r>
        <w:rPr>
          <w:rFonts w:eastAsia="Times New Roman"/>
          <w:sz w:val="20"/>
          <w:szCs w:val="20"/>
        </w:rPr>
        <w:t>Заказчик</w:t>
      </w:r>
      <w:r w:rsidRPr="007F1C3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22BCA" w:rsidRPr="007F1C31" w:rsidRDefault="00622BCA">
      <w:pPr>
        <w:rPr>
          <w:rFonts w:eastAsia="Times New Roman"/>
          <w:sz w:val="20"/>
          <w:szCs w:val="20"/>
        </w:rPr>
      </w:pPr>
    </w:p>
    <w:p w:rsidR="00622BCA" w:rsidRPr="007F1C31" w:rsidRDefault="007F1C31" w:rsidP="007F1C3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F1C31">
        <w:rPr>
          <w:rFonts w:eastAsia="Times New Roman"/>
          <w:b/>
          <w:sz w:val="20"/>
          <w:szCs w:val="20"/>
        </w:rPr>
        <w:t>Поставка</w:t>
      </w:r>
      <w:r w:rsidRPr="007F1C31">
        <w:rPr>
          <w:rFonts w:eastAsia="Times New Roman"/>
          <w:b/>
          <w:sz w:val="20"/>
          <w:szCs w:val="20"/>
        </w:rPr>
        <w:t xml:space="preserve"> зондов урогенитальных универсальных в СПб ГБУЗ «Городская больница № 40» в 2021 году</w:t>
      </w:r>
    </w:p>
    <w:p w:rsidR="00622BCA" w:rsidRPr="007F1C31" w:rsidRDefault="00622BCA" w:rsidP="007F1C31">
      <w:pPr>
        <w:jc w:val="both"/>
        <w:rPr>
          <w:rFonts w:eastAsia="Times New Roman"/>
          <w:b/>
          <w:sz w:val="20"/>
          <w:szCs w:val="20"/>
        </w:rPr>
      </w:pPr>
    </w:p>
    <w:p w:rsidR="00622BCA" w:rsidRPr="007F1C31" w:rsidRDefault="007F1C31" w:rsidP="007F1C31">
      <w:pPr>
        <w:jc w:val="both"/>
        <w:rPr>
          <w:b/>
        </w:rPr>
      </w:pPr>
      <w:r w:rsidRPr="007F1C31">
        <w:rPr>
          <w:rFonts w:eastAsia="Times New Roman"/>
          <w:b/>
          <w:sz w:val="20"/>
          <w:szCs w:val="20"/>
        </w:rPr>
        <w:t>Начальная (максимальная) цена контракта: 2 149 150,00 руб.</w:t>
      </w:r>
    </w:p>
    <w:p w:rsidR="00622BCA" w:rsidRDefault="00622BC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22BCA" w:rsidRPr="007F1C31" w:rsidTr="007F1C3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BCA" w:rsidRPr="007F1C31" w:rsidRDefault="007F1C31">
            <w:pPr>
              <w:pStyle w:val="af8"/>
              <w:rPr>
                <w:sz w:val="16"/>
              </w:rPr>
            </w:pPr>
            <w:proofErr w:type="spellStart"/>
            <w:r w:rsidRPr="007F1C3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22BCA" w:rsidRPr="007F1C3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22BCA" w:rsidRPr="007F1C31" w:rsidRDefault="007F1C31">
                  <w:pPr>
                    <w:jc w:val="both"/>
                    <w:rPr>
                      <w:sz w:val="16"/>
                    </w:rPr>
                  </w:pPr>
                  <w:r w:rsidRPr="007F1C3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F1C3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F1C3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F1C3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22BCA" w:rsidRPr="007F1C31" w:rsidRDefault="007F1C31">
                  <w:pPr>
                    <w:jc w:val="both"/>
                    <w:rPr>
                      <w:sz w:val="16"/>
                    </w:rPr>
                  </w:pPr>
                  <w:r w:rsidRPr="007F1C31">
                    <w:rPr>
                      <w:sz w:val="16"/>
                      <w:szCs w:val="20"/>
                    </w:rPr>
                    <w:t>У</w:t>
                  </w:r>
                  <w:r w:rsidRPr="007F1C31">
                    <w:rPr>
                      <w:sz w:val="16"/>
                      <w:szCs w:val="20"/>
                    </w:rPr>
                    <w:t xml:space="preserve">частник закупки должен соответствовать единым требованиям установленным пунктом 1.6.2. раздела </w:t>
                  </w:r>
                  <w:r w:rsidRPr="007F1C3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F1C3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22BCA" w:rsidRPr="007F1C3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22BCA" w:rsidRPr="007F1C31" w:rsidRDefault="007F1C31">
                  <w:pPr>
                    <w:jc w:val="both"/>
                    <w:rPr>
                      <w:sz w:val="16"/>
                    </w:rPr>
                  </w:pPr>
                  <w:r w:rsidRPr="007F1C31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7F1C31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F1C3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F1C3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F1C3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22BCA" w:rsidRPr="007F1C31" w:rsidRDefault="007F1C31">
                  <w:pPr>
                    <w:jc w:val="both"/>
                    <w:rPr>
                      <w:sz w:val="16"/>
                    </w:rPr>
                  </w:pPr>
                  <w:r w:rsidRPr="007F1C3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7F1C31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622BCA" w:rsidRPr="007F1C31" w:rsidRDefault="00622BC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22BCA" w:rsidRPr="007F1C31" w:rsidTr="007F1C3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BCA" w:rsidRPr="007F1C31" w:rsidRDefault="007F1C31">
            <w:pPr>
              <w:pStyle w:val="af8"/>
              <w:rPr>
                <w:sz w:val="16"/>
              </w:rPr>
            </w:pPr>
            <w:proofErr w:type="spellStart"/>
            <w:r w:rsidRPr="007F1C3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22BCA" w:rsidRPr="007F1C3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22BCA" w:rsidRPr="007F1C31" w:rsidRDefault="007F1C31">
                  <w:pPr>
                    <w:jc w:val="both"/>
                    <w:rPr>
                      <w:sz w:val="16"/>
                    </w:rPr>
                  </w:pPr>
                  <w:r w:rsidRPr="007F1C3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22BCA" w:rsidRPr="007F1C31" w:rsidRDefault="007F1C3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F1C3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22BCA" w:rsidRPr="007F1C31" w:rsidRDefault="00622BC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22BCA" w:rsidRPr="007F1C31" w:rsidTr="007F1C3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BCA" w:rsidRPr="007F1C31" w:rsidRDefault="007F1C31">
            <w:pPr>
              <w:pStyle w:val="af8"/>
              <w:rPr>
                <w:sz w:val="16"/>
              </w:rPr>
            </w:pPr>
            <w:proofErr w:type="spellStart"/>
            <w:r w:rsidRPr="007F1C3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22BCA" w:rsidRPr="007F1C3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22BCA" w:rsidRPr="007F1C31" w:rsidRDefault="007F1C31">
                  <w:pPr>
                    <w:jc w:val="both"/>
                    <w:rPr>
                      <w:sz w:val="16"/>
                    </w:rPr>
                  </w:pPr>
                  <w:r w:rsidRPr="007F1C3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22BCA" w:rsidRPr="007F1C3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22BCA" w:rsidRPr="007F1C31" w:rsidRDefault="007F1C31">
                  <w:pPr>
                    <w:jc w:val="both"/>
                    <w:rPr>
                      <w:sz w:val="16"/>
                    </w:rPr>
                  </w:pPr>
                  <w:r w:rsidRPr="007F1C3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7F1C31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622BCA" w:rsidRPr="007F1C31" w:rsidRDefault="007F1C31">
                  <w:pPr>
                    <w:jc w:val="both"/>
                    <w:rPr>
                      <w:sz w:val="16"/>
                    </w:rPr>
                  </w:pPr>
                  <w:r w:rsidRPr="007F1C3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F1C3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F1C3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F1C3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F1C3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22BCA" w:rsidRPr="007F1C31" w:rsidRDefault="00622BC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22BCA" w:rsidRDefault="00622BCA">
      <w:pPr>
        <w:rPr>
          <w:rFonts w:eastAsia="Times New Roman"/>
          <w:sz w:val="20"/>
          <w:szCs w:val="20"/>
        </w:rPr>
      </w:pPr>
    </w:p>
    <w:p w:rsidR="00622BCA" w:rsidRDefault="007F1C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2BCA">
        <w:tc>
          <w:tcPr>
            <w:tcW w:w="4960" w:type="dxa"/>
            <w:shd w:val="clear" w:color="auto" w:fill="auto"/>
          </w:tcPr>
          <w:p w:rsidR="00622BCA" w:rsidRDefault="007F1C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2BCA" w:rsidRDefault="007F1C3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22BCA">
        <w:tc>
          <w:tcPr>
            <w:tcW w:w="4960" w:type="dxa"/>
            <w:shd w:val="clear" w:color="auto" w:fill="auto"/>
          </w:tcPr>
          <w:p w:rsidR="00622BCA" w:rsidRDefault="007F1C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2BCA" w:rsidRDefault="007F1C3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22BCA">
        <w:tc>
          <w:tcPr>
            <w:tcW w:w="4960" w:type="dxa"/>
            <w:shd w:val="clear" w:color="auto" w:fill="auto"/>
          </w:tcPr>
          <w:p w:rsidR="00622BCA" w:rsidRDefault="007F1C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2BCA" w:rsidRDefault="007F1C31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22BCA" w:rsidRDefault="00622BCA">
      <w:pPr>
        <w:rPr>
          <w:rFonts w:eastAsia="Times New Roman"/>
          <w:sz w:val="20"/>
          <w:szCs w:val="20"/>
        </w:rPr>
      </w:pPr>
    </w:p>
    <w:p w:rsidR="00622BCA" w:rsidRDefault="007F1C3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22BCA" w:rsidRDefault="00622BC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22BCA">
        <w:tc>
          <w:tcPr>
            <w:tcW w:w="9922" w:type="dxa"/>
            <w:shd w:val="clear" w:color="auto" w:fill="auto"/>
          </w:tcPr>
          <w:p w:rsidR="00622BCA" w:rsidRDefault="007F1C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22BC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EA-119314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"ФОРТОНФАРМА" / 7806469464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371 000,00 руб.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1C31">
              <w:rPr>
                <w:sz w:val="20"/>
                <w:szCs w:val="20"/>
              </w:rPr>
              <w:t>: Участник электронного аукциона и поданная им заявк</w:t>
            </w:r>
            <w:r w:rsidRPr="007F1C31"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22BCA" w:rsidRDefault="007F1C31" w:rsidP="007F1C3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</w:t>
            </w:r>
            <w:r>
              <w:rPr>
                <w:sz w:val="20"/>
                <w:szCs w:val="20"/>
              </w:rPr>
              <w:t xml:space="preserve">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</w:p>
        </w:tc>
      </w:tr>
      <w:tr w:rsidR="00622BC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EA-119556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"МЕДИЦИНСКИЕ ИЗДЕЛИЯ" / 1660260208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</w:t>
            </w:r>
            <w:r>
              <w:rPr>
                <w:sz w:val="20"/>
                <w:szCs w:val="20"/>
              </w:rPr>
              <w:t>кциона: 371 000,00 руб.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1C3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22BCA" w:rsidRDefault="007F1C31" w:rsidP="007F1C3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2BC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EA-119580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"ПРОГРЕСС" / 7804</w:t>
            </w:r>
            <w:r>
              <w:rPr>
                <w:sz w:val="20"/>
                <w:szCs w:val="20"/>
              </w:rPr>
              <w:t>564874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384 104,25 руб.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1C3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</w:t>
            </w:r>
            <w:r>
              <w:rPr>
                <w:sz w:val="20"/>
                <w:szCs w:val="20"/>
              </w:rPr>
              <w:t xml:space="preserve"> комиссии:</w:t>
            </w:r>
          </w:p>
          <w:p w:rsidR="00622BCA" w:rsidRDefault="007F1C31" w:rsidP="007F1C3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2BC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EA-119550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</w:t>
            </w:r>
            <w:r>
              <w:rPr>
                <w:sz w:val="20"/>
                <w:szCs w:val="20"/>
              </w:rPr>
              <w:t>ика аукциона: ОБЩЕСТВО С ОГРАНИЧЕННОЙ ОТВЕТСТВЕННОСТЬЮ "ТАЧМЕДИКАЛ" / 7805728966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773 692,00 руб.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1C3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</w:t>
            </w:r>
            <w:r w:rsidRPr="007F1C31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22BCA" w:rsidRDefault="007F1C31" w:rsidP="007F1C3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</w:t>
            </w:r>
            <w:r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</w:p>
        </w:tc>
      </w:tr>
      <w:tr w:rsidR="00622BC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EA-118225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«ПЕТРАМЕД» / 7814732038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1 031 590,00 руб.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1C31">
              <w:rPr>
                <w:sz w:val="20"/>
                <w:szCs w:val="20"/>
              </w:rPr>
              <w:t>: Уча</w:t>
            </w:r>
            <w:r w:rsidRPr="007F1C31">
              <w:rPr>
                <w:sz w:val="20"/>
                <w:szCs w:val="20"/>
              </w:rPr>
              <w:t>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7F1C31" w:rsidRDefault="007F1C31" w:rsidP="007F1C31">
            <w:pPr>
              <w:ind w:left="72" w:firstLine="117"/>
              <w:jc w:val="both"/>
              <w:rPr>
                <w:sz w:val="20"/>
                <w:szCs w:val="20"/>
                <w:lang w:val="en-US"/>
              </w:rPr>
            </w:pPr>
            <w:r w:rsidRPr="007F1C31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</w:p>
          <w:p w:rsidR="007F1C31" w:rsidRPr="007F1C31" w:rsidRDefault="007F1C31" w:rsidP="007F1C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F1C31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7F1C31">
              <w:rPr>
                <w:sz w:val="20"/>
                <w:szCs w:val="20"/>
              </w:rPr>
              <w:t>п.3) ч.6 ст.69 – случай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7F1C31" w:rsidRPr="007F1C31" w:rsidRDefault="007F1C31" w:rsidP="007F1C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F1C31">
              <w:rPr>
                <w:b/>
                <w:sz w:val="20"/>
                <w:szCs w:val="20"/>
              </w:rPr>
              <w:t>Нарушение требований:</w:t>
            </w:r>
            <w:r w:rsidRPr="007F1C31">
              <w:rPr>
                <w:sz w:val="20"/>
                <w:szCs w:val="20"/>
              </w:rPr>
              <w:t xml:space="preserve"> пп.2.1 п.2 р.2, пп.8.1 п.8 р.2 документации об электронном аукционе. </w:t>
            </w:r>
          </w:p>
          <w:p w:rsidR="007F1C31" w:rsidRPr="007F1C31" w:rsidRDefault="007F1C31" w:rsidP="007F1C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F1C31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proofErr w:type="gramStart"/>
            <w:r w:rsidRPr="007F1C31">
              <w:rPr>
                <w:sz w:val="20"/>
                <w:szCs w:val="20"/>
              </w:rPr>
              <w:t>Заказчиком в документации об электронном аукционе установлены ограничения и условия допуска медицинских изделий, происходящих из иностранных государств, на основании Постановления Правительства Российской Федерации от 05.02.2015г. N 102 «Об установлении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(далее – ПП № 102).</w:t>
            </w:r>
            <w:proofErr w:type="gramEnd"/>
          </w:p>
          <w:p w:rsidR="007F1C31" w:rsidRPr="007F1C31" w:rsidRDefault="007F1C31" w:rsidP="007F1C31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r w:rsidRPr="007F1C31">
              <w:rPr>
                <w:sz w:val="20"/>
                <w:szCs w:val="20"/>
              </w:rPr>
              <w:t xml:space="preserve">Участником аукциона в составе первой части заявки был предложен к поставке товар: </w:t>
            </w:r>
            <w:r w:rsidRPr="007F1C31">
              <w:rPr>
                <w:i/>
                <w:sz w:val="20"/>
                <w:szCs w:val="20"/>
              </w:rPr>
              <w:t xml:space="preserve">«Зонд </w:t>
            </w:r>
            <w:proofErr w:type="spellStart"/>
            <w:r w:rsidRPr="007F1C31">
              <w:rPr>
                <w:i/>
                <w:sz w:val="20"/>
                <w:szCs w:val="20"/>
              </w:rPr>
              <w:t>урогенительный</w:t>
            </w:r>
            <w:proofErr w:type="spellEnd"/>
            <w:r w:rsidRPr="007F1C31">
              <w:rPr>
                <w:i/>
                <w:sz w:val="20"/>
                <w:szCs w:val="20"/>
              </w:rPr>
              <w:t xml:space="preserve"> одноразовый стерильный для забора биоматериала»</w:t>
            </w:r>
            <w:r w:rsidRPr="007F1C31">
              <w:rPr>
                <w:sz w:val="20"/>
                <w:szCs w:val="20"/>
              </w:rPr>
              <w:t xml:space="preserve"> страной </w:t>
            </w:r>
            <w:proofErr w:type="gramStart"/>
            <w:r w:rsidRPr="007F1C31">
              <w:rPr>
                <w:sz w:val="20"/>
                <w:szCs w:val="20"/>
              </w:rPr>
              <w:t>происхождения</w:t>
            </w:r>
            <w:proofErr w:type="gramEnd"/>
            <w:r w:rsidRPr="007F1C31">
              <w:rPr>
                <w:sz w:val="20"/>
                <w:szCs w:val="20"/>
              </w:rPr>
              <w:t xml:space="preserve"> которого является </w:t>
            </w:r>
            <w:r w:rsidRPr="007F1C31">
              <w:rPr>
                <w:b/>
                <w:i/>
                <w:sz w:val="20"/>
                <w:szCs w:val="20"/>
              </w:rPr>
              <w:t>Китайская Народная Республика</w:t>
            </w:r>
            <w:r w:rsidRPr="007F1C31">
              <w:rPr>
                <w:i/>
                <w:sz w:val="20"/>
                <w:szCs w:val="20"/>
              </w:rPr>
              <w:t>.</w:t>
            </w:r>
          </w:p>
          <w:p w:rsidR="007F1C31" w:rsidRPr="007F1C31" w:rsidRDefault="007F1C31" w:rsidP="007F1C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F1C31">
              <w:rPr>
                <w:sz w:val="20"/>
                <w:szCs w:val="20"/>
              </w:rPr>
              <w:t>Другими участниками аукциона подано более 2 заявок, удовлетворяющих требованиям документации об электронном аукционе, которые одновременно содержат предложения о поставке медицинских изделий разных производителей, страной происхождения которых является Российская Федерация.</w:t>
            </w:r>
          </w:p>
          <w:p w:rsidR="007F1C31" w:rsidRDefault="007F1C31" w:rsidP="007F1C31">
            <w:pPr>
              <w:ind w:left="72" w:firstLine="117"/>
              <w:jc w:val="both"/>
              <w:rPr>
                <w:sz w:val="20"/>
                <w:szCs w:val="20"/>
                <w:lang w:val="en-US"/>
              </w:rPr>
            </w:pPr>
            <w:r w:rsidRPr="007F1C31">
              <w:rPr>
                <w:sz w:val="20"/>
                <w:szCs w:val="20"/>
              </w:rPr>
              <w:t>Во исполнение требований пункта 2 ПП № 102 заявка признается несоответствующей требованиям, установленным документацией об электронном аукционе.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</w:t>
            </w:r>
            <w:r>
              <w:rPr>
                <w:sz w:val="20"/>
                <w:szCs w:val="20"/>
              </w:rPr>
              <w:t>членов аукционной комиссии:</w:t>
            </w:r>
          </w:p>
          <w:p w:rsidR="00622BCA" w:rsidRPr="007F1C31" w:rsidRDefault="007F1C31" w:rsidP="007F1C3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на основании нормативных правовых актов, принятых в </w:t>
            </w:r>
            <w:r>
              <w:rPr>
                <w:sz w:val="20"/>
                <w:szCs w:val="20"/>
              </w:rPr>
              <w:t>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Обоснование отказа: на основании нормативных правовых акто</w:t>
            </w:r>
            <w:r>
              <w:rPr>
                <w:sz w:val="20"/>
                <w:szCs w:val="20"/>
              </w:rPr>
              <w:t>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</w:t>
            </w:r>
            <w:r>
              <w:rPr>
                <w:sz w:val="20"/>
                <w:szCs w:val="20"/>
              </w:rPr>
              <w:t>мативных правовых актов, принятых в соответствии со статьей 14 Федерального закона №44-ФЗ</w:t>
            </w:r>
          </w:p>
        </w:tc>
      </w:tr>
      <w:tr w:rsidR="00622BC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6 Идентификационный номер заявки: EA-119497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"ЛАБСТАР" / 7801575469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</w:t>
            </w:r>
            <w:r>
              <w:rPr>
                <w:sz w:val="20"/>
                <w:szCs w:val="20"/>
              </w:rPr>
              <w:t>ложение о цене контракта, сделанное участником аукциона: 1 633 352,00 руб.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1C31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7F1C31" w:rsidRDefault="007F1C31" w:rsidP="007F1C31">
            <w:pPr>
              <w:ind w:left="72" w:firstLine="117"/>
              <w:jc w:val="both"/>
              <w:rPr>
                <w:sz w:val="20"/>
                <w:szCs w:val="20"/>
                <w:lang w:val="en-US"/>
              </w:rPr>
            </w:pPr>
            <w:r w:rsidRPr="007F1C31">
              <w:rPr>
                <w:sz w:val="20"/>
                <w:szCs w:val="20"/>
              </w:rPr>
              <w:t xml:space="preserve">Обоснование: на основании нормативных правовых актов, </w:t>
            </w:r>
            <w:r w:rsidRPr="007F1C31">
              <w:rPr>
                <w:sz w:val="20"/>
                <w:szCs w:val="20"/>
              </w:rPr>
              <w:t>принятых в соответствии со статьей</w:t>
            </w:r>
            <w:r>
              <w:rPr>
                <w:sz w:val="20"/>
                <w:szCs w:val="20"/>
              </w:rPr>
              <w:t xml:space="preserve"> 14 Федерального закона №44-ФЗ</w:t>
            </w:r>
          </w:p>
          <w:p w:rsidR="007F1C31" w:rsidRPr="007F1C31" w:rsidRDefault="007F1C31" w:rsidP="007F1C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F1C31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7F1C31">
              <w:rPr>
                <w:sz w:val="20"/>
                <w:szCs w:val="20"/>
              </w:rPr>
              <w:t>п.3) ч.6 ст.69 – случай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7F1C31" w:rsidRPr="007F1C31" w:rsidRDefault="007F1C31" w:rsidP="007F1C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F1C31">
              <w:rPr>
                <w:b/>
                <w:sz w:val="20"/>
                <w:szCs w:val="20"/>
              </w:rPr>
              <w:t>Нарушение требований:</w:t>
            </w:r>
            <w:r w:rsidRPr="007F1C31">
              <w:rPr>
                <w:sz w:val="20"/>
                <w:szCs w:val="20"/>
              </w:rPr>
              <w:t xml:space="preserve"> пп.2.1 п.2 р.2, пп.8.1 п.8 р.2 документации об электронном аукционе. </w:t>
            </w:r>
          </w:p>
          <w:p w:rsidR="007F1C31" w:rsidRPr="007F1C31" w:rsidRDefault="007F1C31" w:rsidP="007F1C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F1C31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proofErr w:type="gramStart"/>
            <w:r w:rsidRPr="007F1C31">
              <w:rPr>
                <w:sz w:val="20"/>
                <w:szCs w:val="20"/>
              </w:rPr>
              <w:t>Заказчиком в документации об электронном аукционе установлены ограничения и условия допуска медицинских изделий, происходящих из иностранных государств, на основании Постановления Правительства Российской Федерации от 05.02.2015г. N 102 «Об установлении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(далее – ПП № 102).</w:t>
            </w:r>
            <w:proofErr w:type="gramEnd"/>
          </w:p>
          <w:p w:rsidR="007F1C31" w:rsidRPr="007F1C31" w:rsidRDefault="007F1C31" w:rsidP="007F1C31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r w:rsidRPr="007F1C31">
              <w:rPr>
                <w:sz w:val="20"/>
                <w:szCs w:val="20"/>
              </w:rPr>
              <w:t xml:space="preserve">Участником аукциона в составе первой части заявки был предложен к поставке товар: </w:t>
            </w:r>
            <w:r w:rsidRPr="007F1C31">
              <w:rPr>
                <w:i/>
                <w:sz w:val="20"/>
                <w:szCs w:val="20"/>
              </w:rPr>
              <w:t>«Зонд урогенитальный одноразовый «</w:t>
            </w:r>
            <w:proofErr w:type="spellStart"/>
            <w:r w:rsidRPr="007F1C31">
              <w:rPr>
                <w:i/>
                <w:sz w:val="20"/>
                <w:szCs w:val="20"/>
              </w:rPr>
              <w:t>Дафина-Алайф</w:t>
            </w:r>
            <w:proofErr w:type="spellEnd"/>
            <w:r w:rsidRPr="007F1C31">
              <w:rPr>
                <w:i/>
                <w:sz w:val="20"/>
                <w:szCs w:val="20"/>
              </w:rPr>
              <w:t>», варианты исполнения: 1. «Универсальный» - (тип А)…»</w:t>
            </w:r>
            <w:r w:rsidRPr="007F1C31">
              <w:rPr>
                <w:sz w:val="20"/>
                <w:szCs w:val="20"/>
              </w:rPr>
              <w:t xml:space="preserve"> страной происхождения которого является </w:t>
            </w:r>
            <w:r w:rsidRPr="007F1C31">
              <w:rPr>
                <w:b/>
                <w:i/>
                <w:sz w:val="20"/>
                <w:szCs w:val="20"/>
              </w:rPr>
              <w:t>Китай</w:t>
            </w:r>
            <w:r w:rsidRPr="007F1C31">
              <w:rPr>
                <w:i/>
                <w:sz w:val="20"/>
                <w:szCs w:val="20"/>
              </w:rPr>
              <w:t>.</w:t>
            </w:r>
          </w:p>
          <w:p w:rsidR="007F1C31" w:rsidRPr="007F1C31" w:rsidRDefault="007F1C31" w:rsidP="007F1C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7F1C31">
              <w:rPr>
                <w:sz w:val="20"/>
                <w:szCs w:val="20"/>
              </w:rPr>
              <w:t>Другими участниками аукциона подано более 2 заявок, удовлетворяющих требованиям документации об электронном аукционе, которые одновременно содержат предложения о поставке медицинских изделий разных производителей, страной происхождения которых является Российская Федерация.</w:t>
            </w:r>
          </w:p>
          <w:p w:rsidR="00622BCA" w:rsidRPr="007F1C31" w:rsidRDefault="007F1C31" w:rsidP="007F1C31">
            <w:pPr>
              <w:ind w:left="72" w:firstLine="117"/>
              <w:jc w:val="both"/>
            </w:pPr>
            <w:r w:rsidRPr="007F1C31">
              <w:rPr>
                <w:sz w:val="20"/>
                <w:szCs w:val="20"/>
              </w:rPr>
              <w:t>Во исполнение требований пункта 2 ПП № 102 заявка признается несоответствующей требованиям, установленным документацией об электронном аукционе.</w:t>
            </w:r>
          </w:p>
          <w:p w:rsidR="00622BCA" w:rsidRDefault="007F1C3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22BCA" w:rsidRPr="007F1C31" w:rsidRDefault="007F1C31" w:rsidP="007F1C3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</w:t>
            </w:r>
            <w:r>
              <w:rPr>
                <w:sz w:val="20"/>
                <w:szCs w:val="20"/>
              </w:rPr>
              <w:t>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</w:tbl>
    <w:p w:rsidR="00622BCA" w:rsidRPr="007F1C31" w:rsidRDefault="00622BCA">
      <w:pPr>
        <w:jc w:val="both"/>
        <w:rPr>
          <w:rFonts w:eastAsia="Times New Roman"/>
          <w:sz w:val="16"/>
          <w:szCs w:val="20"/>
        </w:rPr>
      </w:pPr>
    </w:p>
    <w:p w:rsidR="00622BCA" w:rsidRDefault="007F1C31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Победителем аукциона приз</w:t>
      </w:r>
      <w:r>
        <w:rPr>
          <w:rFonts w:eastAsia="Times New Roman"/>
          <w:sz w:val="20"/>
          <w:szCs w:val="20"/>
        </w:rPr>
        <w:t xml:space="preserve">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"ФОРТОНФАРМА" с ценой контракта </w:t>
      </w:r>
      <w:r w:rsidRPr="007F1C31">
        <w:rPr>
          <w:rFonts w:eastAsia="Times New Roman"/>
          <w:b/>
          <w:bCs/>
          <w:sz w:val="20"/>
          <w:szCs w:val="20"/>
        </w:rPr>
        <w:t>371 000,00 руб.</w:t>
      </w:r>
    </w:p>
    <w:p w:rsidR="007F1C31" w:rsidRPr="007F1C31" w:rsidRDefault="007F1C31">
      <w:pPr>
        <w:jc w:val="both"/>
        <w:rPr>
          <w:sz w:val="18"/>
          <w:lang w:val="en-US"/>
        </w:rPr>
      </w:pPr>
    </w:p>
    <w:p w:rsidR="00622BCA" w:rsidRDefault="007F1C3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нужд.</w:t>
      </w:r>
    </w:p>
    <w:p w:rsidR="00622BCA" w:rsidRPr="007F1C31" w:rsidRDefault="00622BCA">
      <w:pPr>
        <w:rPr>
          <w:rFonts w:eastAsia="Times New Roman"/>
          <w:sz w:val="14"/>
          <w:szCs w:val="20"/>
        </w:rPr>
      </w:pPr>
    </w:p>
    <w:p w:rsidR="00622BCA" w:rsidRDefault="007F1C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22BCA" w:rsidRPr="007F1C31" w:rsidRDefault="00622BCA">
      <w:pPr>
        <w:rPr>
          <w:rFonts w:eastAsia="Times New Roman"/>
          <w:sz w:val="16"/>
          <w:szCs w:val="20"/>
        </w:rPr>
      </w:pPr>
    </w:p>
    <w:p w:rsidR="00622BCA" w:rsidRDefault="007F1C3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22BCA">
        <w:tc>
          <w:tcPr>
            <w:tcW w:w="3307" w:type="dxa"/>
            <w:shd w:val="clear" w:color="auto" w:fill="auto"/>
            <w:vAlign w:val="bottom"/>
          </w:tcPr>
          <w:p w:rsidR="00622BCA" w:rsidRDefault="007F1C3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2BCA" w:rsidRDefault="00622BC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2BCA" w:rsidRDefault="007F1C3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22BCA">
        <w:tc>
          <w:tcPr>
            <w:tcW w:w="3307" w:type="dxa"/>
            <w:shd w:val="clear" w:color="auto" w:fill="auto"/>
            <w:vAlign w:val="bottom"/>
          </w:tcPr>
          <w:p w:rsidR="00622BCA" w:rsidRDefault="007F1C3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2BCA" w:rsidRDefault="00622BC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2BCA" w:rsidRDefault="007F1C31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22BCA">
        <w:tc>
          <w:tcPr>
            <w:tcW w:w="3307" w:type="dxa"/>
            <w:shd w:val="clear" w:color="auto" w:fill="auto"/>
            <w:vAlign w:val="bottom"/>
          </w:tcPr>
          <w:p w:rsidR="00622BCA" w:rsidRDefault="007F1C3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2BCA" w:rsidRDefault="00622BC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2BCA" w:rsidRDefault="007F1C31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F1C31"/>
    <w:sectPr w:rsidR="00000000" w:rsidSect="007F1C31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F1C31">
      <w:r>
        <w:separator/>
      </w:r>
    </w:p>
  </w:endnote>
  <w:endnote w:type="continuationSeparator" w:id="0">
    <w:p w:rsidR="00000000" w:rsidRDefault="007F1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BCA" w:rsidRDefault="00622BCA">
    <w:pPr>
      <w:jc w:val="both"/>
      <w:rPr>
        <w:sz w:val="18"/>
        <w:szCs w:val="18"/>
        <w:vertAlign w:val="superscript"/>
      </w:rPr>
    </w:pPr>
  </w:p>
  <w:p w:rsidR="00622BCA" w:rsidRDefault="00622BCA">
    <w:pPr>
      <w:pStyle w:val="afd"/>
    </w:pPr>
  </w:p>
  <w:p w:rsidR="00622BCA" w:rsidRDefault="00622BC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BCA" w:rsidRDefault="00622BCA"/>
  </w:footnote>
  <w:footnote w:type="continuationSeparator" w:id="0">
    <w:p w:rsidR="00622BCA" w:rsidRDefault="007F1C31">
      <w:r>
        <w:continuationSeparator/>
      </w:r>
    </w:p>
  </w:footnote>
  <w:footnote w:id="1">
    <w:p w:rsidR="00622BCA" w:rsidRDefault="007F1C3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BCA"/>
    <w:rsid w:val="00622BCA"/>
    <w:rsid w:val="007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csciIcOTO/e7i8n9znfKTwvxJIB5bhaIc+/faHwvqUY=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+UsSQTj5AJ5ZX6vRO8S3EdUQZEt+CpuhDHrmfb6KoLs=</DigestValue>
    </Reference>
  </SignedInfo>
  <SignatureValue>cZNvedHwjKrVguAhjRxQzRvjafzjOOjKS68rwVa7LxgfHTQO5Eb5dBEpucAhZBqc
rlvwocAJ9st8weyCJTykAQ==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rTfr/MF9t+16lgweNuGJe4VcxIk=</DigestValue>
      </Reference>
      <Reference URI="/word/endnotes.xml?ContentType=application/vnd.openxmlformats-officedocument.wordprocessingml.endnotes+xml">
        <DigestMethod Algorithm="http://www.w3.org/2000/09/xmldsig#sha1"/>
        <DigestValue>a2EBlnic1cWTOlbucr/Lf5Ip2eE=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UePAUQRmNWebJXI/qH2mEHVhVpg=</DigestValue>
      </Reference>
      <Reference URI="/word/footnotes.xml?ContentType=application/vnd.openxmlformats-officedocument.wordprocessingml.footnotes+xml">
        <DigestMethod Algorithm="http://www.w3.org/2000/09/xmldsig#sha1"/>
        <DigestValue>Ol1DMgYRmj1xM+jSYdQpKOlkf50=</DigestValue>
      </Reference>
      <Reference URI="/word/settings.xml?ContentType=application/vnd.openxmlformats-officedocument.wordprocessingml.settings+xml">
        <DigestMethod Algorithm="http://www.w3.org/2000/09/xmldsig#sha1"/>
        <DigestValue>HhrwSXVzf/ez9U/KR/I15x55ZEk=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2021-10-15T11:21:32Z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2021-10-15T11:21:32Z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4xdUA24CzrBMGxu7oqevDBOnVmAxA/4yjsiE9RetNTU=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B+nQNggRKzoBuDO3YCKbXJ2ZIrGzBYOqHH2yxxbrwjo=</DigestValue>
    </Reference>
  </SignedInfo>
  <SignatureValue>s0F6S9OAfmzpC25rJoYgFAIVj7CArakaG1LKivOADU94B/wUgG1zZ4Wo3+YaYC8G
VoI36UI0ilD8HrM6c0h4ig==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rTfr/MF9t+16lgweNuGJe4VcxIk=</DigestValue>
      </Reference>
      <Reference URI="/word/endnotes.xml?ContentType=application/vnd.openxmlformats-officedocument.wordprocessingml.endnotes+xml">
        <DigestMethod Algorithm="http://www.w3.org/2000/09/xmldsig#sha1"/>
        <DigestValue>a2EBlnic1cWTOlbucr/Lf5Ip2eE=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UePAUQRmNWebJXI/qH2mEHVhVpg=</DigestValue>
      </Reference>
      <Reference URI="/word/footnotes.xml?ContentType=application/vnd.openxmlformats-officedocument.wordprocessingml.footnotes+xml">
        <DigestMethod Algorithm="http://www.w3.org/2000/09/xmldsig#sha1"/>
        <DigestValue>Ol1DMgYRmj1xM+jSYdQpKOlkf50=</DigestValue>
      </Reference>
      <Reference URI="/word/settings.xml?ContentType=application/vnd.openxmlformats-officedocument.wordprocessingml.settings+xml">
        <DigestMethod Algorithm="http://www.w3.org/2000/09/xmldsig#sha1"/>
        <DigestValue>HhrwSXVzf/ez9U/KR/I15x55ZEk=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2021-10-15T11:21:40Z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2021-10-15T11:21:40Z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duI6yV+5JhHc9nvJy9kFvMCpMACGkHi66SGCWupEr7o=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GPPpA03puXtFzs+dUG9pQeKH0o8k46IcGptlzjYl4HE=</DigestValue>
    </Reference>
  </SignedInfo>
  <SignatureValue>MZ7LdkVbN0EcVH/dRXgeGhaxVWmUn9dFYpH1r6Wc8SmZdcu2AcWyPY3r13k4WgWY
QgsKS8RZCJWR4KtFmcy9xw==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rTfr/MF9t+16lgweNuGJe4VcxIk=</DigestValue>
      </Reference>
      <Reference URI="/word/endnotes.xml?ContentType=application/vnd.openxmlformats-officedocument.wordprocessingml.endnotes+xml">
        <DigestMethod Algorithm="http://www.w3.org/2000/09/xmldsig#sha1"/>
        <DigestValue>a2EBlnic1cWTOlbucr/Lf5Ip2eE=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UePAUQRmNWebJXI/qH2mEHVhVpg=</DigestValue>
      </Reference>
      <Reference URI="/word/footnotes.xml?ContentType=application/vnd.openxmlformats-officedocument.wordprocessingml.footnotes+xml">
        <DigestMethod Algorithm="http://www.w3.org/2000/09/xmldsig#sha1"/>
        <DigestValue>Ol1DMgYRmj1xM+jSYdQpKOlkf50=</DigestValue>
      </Reference>
      <Reference URI="/word/settings.xml?ContentType=application/vnd.openxmlformats-officedocument.wordprocessingml.settings+xml">
        <DigestMethod Algorithm="http://www.w3.org/2000/09/xmldsig#sha1"/>
        <DigestValue>HhrwSXVzf/ez9U/KR/I15x55ZEk=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2021-10-15T11:21:48Z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2021-10-15T11:21:48Z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1838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2021-10-15T11:21:00Z</cp:lastPrinted>
  <dcterms:created xsi:type="dcterms:W3CDTF">2019-08-30T06:11:00Z</dcterms:created>
  <dcterms:modified xsi:type="dcterms:W3CDTF">2021-10-15T11:21:00Z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