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№04-01/725 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 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"Оказание услуг по передаче неисключительных прав на программное обеспечение"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0744200000221007006) </w:t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18.10.21 11:48:30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передаче неисключительных прав на программное обеспечение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212462901942046320100100870025829244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136 614,00 руб.</w:t>
      </w:r>
    </w:p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b/>
          <w:b/>
          <w:bCs/>
          <w:i/>
          <w:i/>
          <w:iCs/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</w:rPr>
        <w:t>Снижение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i/>
          <w:iCs/>
          <w:sz w:val="18"/>
          <w:szCs w:val="18"/>
        </w:rPr>
        <w:t>НМЦК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>, %: 0.50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i w:val="false"/>
          <w:iCs w:val="false"/>
          <w:sz w:val="18"/>
          <w:szCs w:val="18"/>
        </w:rPr>
        <w:t>Состав аукционной комиссии:</w:t>
      </w:r>
    </w:p>
    <w:p>
      <w:pPr>
        <w:pStyle w:val="Normal"/>
        <w:jc w:val="center"/>
        <w:rPr>
          <w:rFonts w:eastAsia="Times New Roman"/>
          <w:b/>
          <w:b/>
          <w:bCs/>
          <w:i w:val="false"/>
          <w:i w:val="false"/>
          <w:iCs w:val="false"/>
        </w:rPr>
      </w:pPr>
      <w:r>
        <w:rPr>
          <w:rFonts w:eastAsia="Times New Roman"/>
          <w:b/>
          <w:bCs/>
          <w:i w:val="false"/>
          <w:iCs w:val="false"/>
        </w:rPr>
      </w:r>
    </w:p>
    <w:tbl>
      <w:tblPr>
        <w:tblW w:w="9927" w:type="dxa"/>
        <w:jc w:val="left"/>
        <w:tblInd w:w="-2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44"/>
        <w:gridCol w:w="4614"/>
        <w:gridCol w:w="4869"/>
      </w:tblGrid>
      <w:tr>
        <w:trPr/>
        <w:tc>
          <w:tcPr>
            <w:tcW w:w="44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1.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486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4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2.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Гусева Светлана Петровна</w:t>
            </w:r>
          </w:p>
        </w:tc>
      </w:tr>
      <w:tr>
        <w:trPr/>
        <w:tc>
          <w:tcPr>
            <w:tcW w:w="44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3.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Вохмянина Веоника Юрьевна</w:t>
            </w:r>
          </w:p>
        </w:tc>
      </w:tr>
      <w:tr>
        <w:trPr/>
        <w:tc>
          <w:tcPr>
            <w:tcW w:w="44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4.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Кирова Юлия Владимировна</w:t>
            </w:r>
          </w:p>
        </w:tc>
      </w:tr>
      <w:tr>
        <w:trPr/>
        <w:tc>
          <w:tcPr>
            <w:tcW w:w="44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5.</w:t>
            </w:r>
          </w:p>
        </w:tc>
        <w:tc>
          <w:tcPr>
            <w:tcW w:w="4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486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На основании протокола проведения электронного аукциона 074420000022100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7006</w:t>
      </w:r>
      <w:r>
        <w:rPr>
          <w:rFonts w:eastAsia="Times New Roman" w:cs="Times New Roman"/>
          <w:sz w:val="18"/>
          <w:szCs w:val="18"/>
        </w:rPr>
        <w:t xml:space="preserve"> были рассмотрены вторые части заявок на участие в аукционе следующих участников аукциона:</w:t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</w:r>
    </w:p>
    <w:tbl>
      <w:tblPr>
        <w:tblW w:w="10140" w:type="dxa"/>
        <w:jc w:val="left"/>
        <w:tblInd w:w="-7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122"/>
        <w:gridCol w:w="1428"/>
        <w:gridCol w:w="3614"/>
        <w:gridCol w:w="1313"/>
        <w:gridCol w:w="1545"/>
        <w:gridCol w:w="1117"/>
      </w:tblGrid>
      <w:tr>
        <w:trPr>
          <w:trHeight w:val="100" w:hRule="atLeast"/>
        </w:trPr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Номер по ранжированию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Наименование участника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Предложение о цене контракта (руб.)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Снижение, %</w:t>
            </w:r>
          </w:p>
        </w:tc>
      </w:tr>
      <w:tr>
        <w:trPr>
          <w:trHeight w:val="117" w:hRule="atLeast"/>
        </w:trPr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en-US" w:eastAsia="ru-RU" w:bidi="ar-SA"/>
              </w:rPr>
              <w:t>12042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en-US" w:eastAsia="ru-RU" w:bidi="ar-SA"/>
              </w:rPr>
              <w:t>1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"АРД-СЕРВИС"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4632077407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135 930,00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0,50</w:t>
            </w:r>
          </w:p>
        </w:tc>
      </w:tr>
    </w:tbl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sz w:val="18"/>
          <w:szCs w:val="18"/>
        </w:rPr>
        <w:t>Аукционная комиссия, рассмотрела в соответствии со ст. 69 Федерального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</w:rPr>
      </w:r>
    </w:p>
    <w:tbl>
      <w:tblPr>
        <w:tblW w:w="10115" w:type="dxa"/>
        <w:jc w:val="left"/>
        <w:tblInd w:w="-4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771"/>
        <w:gridCol w:w="1704"/>
        <w:gridCol w:w="3438"/>
        <w:gridCol w:w="1358"/>
        <w:gridCol w:w="2844"/>
      </w:tblGrid>
      <w:tr>
        <w:trPr>
          <w:trHeight w:val="100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№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Участник закупки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ЕА-12042</w:t>
            </w: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ООО «АРД-СЕРВИС»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spacing w:lineRule="atLeast" w:line="0" w:before="0" w:after="0"/>
        <w:ind w:left="0" w:right="0" w:firstLine="567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center"/>
        <w:rPr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Сведения о решении каждого члена аукционной комиссии:</w:t>
      </w:r>
    </w:p>
    <w:p>
      <w:pPr>
        <w:pStyle w:val="Normal"/>
        <w:bidi w:val="0"/>
        <w:spacing w:lineRule="atLeast" w:line="0" w:before="0" w:after="0"/>
        <w:ind w:left="0" w:right="0" w:firstLine="567"/>
        <w:jc w:val="center"/>
        <w:rPr>
          <w:rFonts w:cs="Times New Roman"/>
          <w:b/>
          <w:b/>
          <w:bCs/>
        </w:rPr>
      </w:pPr>
      <w:r>
        <w:rPr>
          <w:rFonts w:cs="Times New Roman"/>
          <w:b/>
          <w:bCs/>
        </w:rPr>
      </w:r>
    </w:p>
    <w:tbl>
      <w:tblPr>
        <w:tblW w:w="10200" w:type="dxa"/>
        <w:jc w:val="left"/>
        <w:tblInd w:w="-17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436"/>
        <w:gridCol w:w="1139"/>
        <w:gridCol w:w="6625"/>
      </w:tblGrid>
      <w:tr>
        <w:trPr/>
        <w:tc>
          <w:tcPr>
            <w:tcW w:w="2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ООО «АРД-СЕРВИС»</w:t>
            </w:r>
          </w:p>
        </w:tc>
      </w:tr>
      <w:tr>
        <w:trPr>
          <w:trHeight w:val="96" w:hRule="atLeast"/>
        </w:trPr>
        <w:tc>
          <w:tcPr>
            <w:tcW w:w="24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7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</w:t>
            </w:r>
            <w:r>
              <w:rPr>
                <w:rFonts w:cs="Times New Roman"/>
                <w:b/>
                <w:sz w:val="16"/>
                <w:szCs w:val="16"/>
                <w:lang w:val="en-US"/>
              </w:rPr>
              <w:t>120421</w:t>
            </w:r>
          </w:p>
        </w:tc>
      </w:tr>
      <w:tr>
        <w:trPr/>
        <w:tc>
          <w:tcPr>
            <w:tcW w:w="24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/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Вохмянина Веоника Юрьевна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4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7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</w:tr>
      <w:tr>
        <w:trPr/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7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</w:tr>
      <w:tr>
        <w:trPr/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7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ind w:left="0" w:right="0" w:firstLine="312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312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Style41"/>
        <w:widowControl w:val="false"/>
        <w:suppressAutoHyphens w:val="true"/>
        <w:bidi w:val="0"/>
        <w:ind w:left="0" w:right="0" w:firstLine="312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Вохмянина Веоника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LibreOffice/7.0.1.2$Windows_x86 LibreOffice_project/7cbcfc562f6eb6708b5ff7d7397325de9e764452</Application>
  <Pages>2</Pages>
  <Words>475</Words>
  <Characters>3517</Characters>
  <CharactersWithSpaces>3908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2021-10-18T14:13:16Z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