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06D" w:rsidRDefault="007D45C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0006D" w:rsidRDefault="007D45C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запоминающих устрой</w:t>
      </w:r>
      <w:proofErr w:type="gramStart"/>
      <w:r>
        <w:rPr>
          <w:rFonts w:eastAsia="Times New Roman"/>
          <w:b/>
          <w:bCs/>
          <w:sz w:val="20"/>
          <w:szCs w:val="20"/>
        </w:rPr>
        <w:t>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70006D" w:rsidRDefault="007D45C9">
      <w:pPr>
        <w:ind w:firstLine="567"/>
        <w:jc w:val="center"/>
      </w:pPr>
      <w:r w:rsidRPr="007D45C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D45C9">
        <w:rPr>
          <w:rFonts w:eastAsia="Times New Roman"/>
          <w:b/>
          <w:bCs/>
          <w:sz w:val="20"/>
          <w:szCs w:val="20"/>
        </w:rPr>
        <w:t xml:space="preserve"> 0372200047721000365) </w:t>
      </w:r>
    </w:p>
    <w:p w:rsidR="0070006D" w:rsidRPr="007D45C9" w:rsidRDefault="0070006D">
      <w:pPr>
        <w:ind w:firstLine="567"/>
        <w:jc w:val="center"/>
        <w:rPr>
          <w:sz w:val="20"/>
          <w:szCs w:val="20"/>
        </w:rPr>
      </w:pPr>
    </w:p>
    <w:p w:rsidR="0070006D" w:rsidRDefault="007D45C9">
      <w:pPr>
        <w:ind w:firstLine="567"/>
        <w:jc w:val="right"/>
      </w:pPr>
      <w:r w:rsidRPr="007D45C9">
        <w:rPr>
          <w:rFonts w:eastAsia="Times New Roman"/>
          <w:sz w:val="20"/>
          <w:szCs w:val="20"/>
        </w:rPr>
        <w:t>22.10.21 11:17:04 (</w:t>
      </w:r>
      <w:r>
        <w:rPr>
          <w:rFonts w:eastAsia="Times New Roman"/>
          <w:sz w:val="20"/>
          <w:szCs w:val="20"/>
          <w:lang w:val="en-US"/>
        </w:rPr>
        <w:t>MSK</w:t>
      </w:r>
      <w:r w:rsidRPr="007D45C9">
        <w:rPr>
          <w:rFonts w:eastAsia="Times New Roman"/>
          <w:sz w:val="20"/>
          <w:szCs w:val="20"/>
        </w:rPr>
        <w:t>+00:00)</w:t>
      </w:r>
    </w:p>
    <w:p w:rsidR="0070006D" w:rsidRPr="007D45C9" w:rsidRDefault="0070006D">
      <w:pPr>
        <w:ind w:firstLine="567"/>
        <w:rPr>
          <w:rFonts w:eastAsia="Times New Roman"/>
          <w:sz w:val="20"/>
          <w:szCs w:val="20"/>
        </w:rPr>
      </w:pPr>
    </w:p>
    <w:p w:rsidR="0070006D" w:rsidRDefault="007D45C9">
      <w:r>
        <w:rPr>
          <w:rFonts w:eastAsia="Times New Roman"/>
          <w:sz w:val="20"/>
          <w:szCs w:val="20"/>
        </w:rPr>
        <w:t>Организатор</w:t>
      </w:r>
      <w:r w:rsidRPr="007D45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D45C9">
        <w:rPr>
          <w:rFonts w:eastAsia="Times New Roman"/>
          <w:sz w:val="20"/>
          <w:szCs w:val="20"/>
        </w:rPr>
        <w:t xml:space="preserve">: САНКТ-ПЕТЕРБУРГСКОЕ </w:t>
      </w:r>
      <w:r w:rsidRPr="007D45C9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70006D" w:rsidRPr="007D45C9" w:rsidRDefault="0070006D">
      <w:pPr>
        <w:rPr>
          <w:rFonts w:eastAsia="Times New Roman"/>
          <w:sz w:val="20"/>
          <w:szCs w:val="20"/>
        </w:rPr>
      </w:pPr>
    </w:p>
    <w:p w:rsidR="0070006D" w:rsidRDefault="007D45C9">
      <w:r>
        <w:rPr>
          <w:rFonts w:eastAsia="Times New Roman"/>
          <w:sz w:val="20"/>
          <w:szCs w:val="20"/>
        </w:rPr>
        <w:t>Заказчик</w:t>
      </w:r>
      <w:r w:rsidRPr="007D45C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0006D" w:rsidRPr="007D45C9" w:rsidRDefault="0070006D">
      <w:pPr>
        <w:rPr>
          <w:rFonts w:eastAsia="Times New Roman"/>
          <w:sz w:val="20"/>
          <w:szCs w:val="20"/>
        </w:rPr>
      </w:pPr>
    </w:p>
    <w:p w:rsidR="0070006D" w:rsidRPr="007D45C9" w:rsidRDefault="007D45C9" w:rsidP="007D45C9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7D45C9">
        <w:rPr>
          <w:rFonts w:eastAsia="Times New Roman"/>
          <w:b/>
          <w:sz w:val="20"/>
          <w:szCs w:val="20"/>
        </w:rPr>
        <w:t>Поставка</w:t>
      </w:r>
      <w:r w:rsidRPr="007D45C9">
        <w:rPr>
          <w:rFonts w:eastAsia="Times New Roman"/>
          <w:b/>
          <w:sz w:val="20"/>
          <w:szCs w:val="20"/>
        </w:rPr>
        <w:t xml:space="preserve"> запоминающих устрой</w:t>
      </w:r>
      <w:proofErr w:type="gramStart"/>
      <w:r w:rsidRPr="007D45C9">
        <w:rPr>
          <w:rFonts w:eastAsia="Times New Roman"/>
          <w:b/>
          <w:sz w:val="20"/>
          <w:szCs w:val="20"/>
        </w:rPr>
        <w:t>ств дл</w:t>
      </w:r>
      <w:proofErr w:type="gramEnd"/>
      <w:r w:rsidRPr="007D45C9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70006D" w:rsidRPr="007D45C9" w:rsidRDefault="0070006D" w:rsidP="007D45C9">
      <w:pPr>
        <w:jc w:val="both"/>
        <w:rPr>
          <w:rFonts w:eastAsia="Times New Roman"/>
          <w:b/>
          <w:sz w:val="20"/>
          <w:szCs w:val="20"/>
        </w:rPr>
      </w:pPr>
    </w:p>
    <w:p w:rsidR="0070006D" w:rsidRPr="007D45C9" w:rsidRDefault="007D45C9" w:rsidP="007D45C9">
      <w:pPr>
        <w:jc w:val="both"/>
        <w:rPr>
          <w:b/>
        </w:rPr>
      </w:pPr>
      <w:r w:rsidRPr="007D45C9">
        <w:rPr>
          <w:rFonts w:eastAsia="Times New Roman"/>
          <w:b/>
          <w:sz w:val="20"/>
          <w:szCs w:val="20"/>
        </w:rPr>
        <w:t>Начальная (максимальная) цена контракта: 2 151 954,14 руб.</w:t>
      </w:r>
    </w:p>
    <w:p w:rsidR="0070006D" w:rsidRDefault="0070006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70006D" w:rsidRPr="007D45C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006D" w:rsidRPr="007D45C9" w:rsidRDefault="007D45C9">
            <w:pPr>
              <w:pStyle w:val="af8"/>
              <w:rPr>
                <w:sz w:val="16"/>
              </w:rPr>
            </w:pPr>
            <w:proofErr w:type="spellStart"/>
            <w:r w:rsidRPr="007D45C9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0006D" w:rsidRPr="007D45C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0006D" w:rsidRPr="007D45C9" w:rsidRDefault="007D45C9">
                  <w:pPr>
                    <w:jc w:val="both"/>
                    <w:rPr>
                      <w:sz w:val="16"/>
                    </w:rPr>
                  </w:pPr>
                  <w:r w:rsidRPr="007D45C9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70006D" w:rsidRPr="007D45C9" w:rsidRDefault="007D45C9">
                  <w:pPr>
                    <w:jc w:val="both"/>
                    <w:rPr>
                      <w:sz w:val="16"/>
                    </w:rPr>
                  </w:pPr>
                  <w:r w:rsidRPr="007D45C9">
                    <w:rPr>
                      <w:sz w:val="16"/>
                      <w:szCs w:val="20"/>
                    </w:rPr>
                    <w:t>Участник зак</w:t>
                  </w:r>
                  <w:r w:rsidRPr="007D45C9">
                    <w:rPr>
                      <w:sz w:val="16"/>
                      <w:szCs w:val="20"/>
                    </w:rPr>
                    <w:t xml:space="preserve">упки должен соответствовать единым требованиям установленным пунктом 1.6.2. раздела </w:t>
                  </w:r>
                  <w:r w:rsidRPr="007D45C9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7D45C9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70006D" w:rsidRPr="007D45C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0006D" w:rsidRPr="007D45C9" w:rsidRDefault="007D45C9">
                  <w:pPr>
                    <w:jc w:val="both"/>
                    <w:rPr>
                      <w:sz w:val="16"/>
                    </w:rPr>
                  </w:pPr>
                  <w:r w:rsidRPr="007D45C9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7D45C9">
                    <w:rPr>
                      <w:sz w:val="16"/>
                      <w:szCs w:val="20"/>
                    </w:rPr>
                    <w:t>1.1 статьи 31 Федерального закона № 44-ФЗ)</w:t>
                  </w:r>
                </w:p>
                <w:p w:rsidR="0070006D" w:rsidRPr="007D45C9" w:rsidRDefault="007D45C9">
                  <w:pPr>
                    <w:jc w:val="both"/>
                    <w:rPr>
                      <w:sz w:val="16"/>
                    </w:rPr>
                  </w:pPr>
                  <w:r w:rsidRPr="007D45C9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</w:t>
                  </w:r>
                  <w:r w:rsidRPr="007D45C9">
                    <w:rPr>
                      <w:sz w:val="16"/>
                      <w:szCs w:val="20"/>
                    </w:rPr>
                    <w:t>2 и 3 части 3 статьи 104 Закона.</w:t>
                  </w:r>
                </w:p>
              </w:tc>
            </w:tr>
          </w:tbl>
          <w:p w:rsidR="0070006D" w:rsidRPr="007D45C9" w:rsidRDefault="0070006D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70006D" w:rsidRPr="007D45C9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006D" w:rsidRPr="007D45C9" w:rsidRDefault="007D45C9">
            <w:pPr>
              <w:pStyle w:val="af8"/>
              <w:rPr>
                <w:sz w:val="16"/>
              </w:rPr>
            </w:pPr>
            <w:proofErr w:type="spellStart"/>
            <w:r w:rsidRPr="007D45C9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70006D" w:rsidRPr="007D45C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0006D" w:rsidRPr="007D45C9" w:rsidRDefault="007D45C9">
                  <w:pPr>
                    <w:jc w:val="both"/>
                    <w:rPr>
                      <w:sz w:val="16"/>
                    </w:rPr>
                  </w:pPr>
                  <w:r w:rsidRPr="007D45C9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70006D" w:rsidRPr="007D45C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0006D" w:rsidRPr="007D45C9" w:rsidRDefault="007D45C9">
                  <w:pPr>
                    <w:jc w:val="both"/>
                    <w:rPr>
                      <w:sz w:val="16"/>
                    </w:rPr>
                  </w:pPr>
                  <w:r w:rsidRPr="007D45C9">
                    <w:rPr>
                      <w:sz w:val="16"/>
                      <w:szCs w:val="20"/>
                    </w:rPr>
                    <w:t xml:space="preserve">Закупка проводится для </w:t>
                  </w:r>
                  <w:r w:rsidRPr="007D45C9">
                    <w:rPr>
                      <w:sz w:val="16"/>
                      <w:szCs w:val="20"/>
                    </w:rPr>
                    <w:t>субъектов малого предпринимательства, социально ориентированных некоммерческих организаций.</w:t>
                  </w:r>
                </w:p>
                <w:p w:rsidR="0070006D" w:rsidRPr="007D45C9" w:rsidRDefault="007D45C9">
                  <w:pPr>
                    <w:jc w:val="both"/>
                    <w:rPr>
                      <w:sz w:val="16"/>
                    </w:rPr>
                  </w:pPr>
                  <w:r w:rsidRPr="007D45C9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7D45C9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7D45C9">
                    <w:rPr>
                      <w:sz w:val="16"/>
                      <w:szCs w:val="20"/>
                      <w:lang w:val="en-US"/>
                    </w:rPr>
                    <w:t>ст</w:t>
                  </w:r>
                  <w:r w:rsidRPr="007D45C9">
                    <w:rPr>
                      <w:sz w:val="16"/>
                      <w:szCs w:val="20"/>
                      <w:lang w:val="en-US"/>
                    </w:rPr>
                    <w:t>атьи</w:t>
                  </w:r>
                  <w:proofErr w:type="spellEnd"/>
                  <w:r w:rsidRPr="007D45C9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7D45C9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D45C9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D45C9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D45C9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0006D" w:rsidRPr="007D45C9" w:rsidRDefault="0070006D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70006D" w:rsidRDefault="0070006D">
      <w:pPr>
        <w:rPr>
          <w:rFonts w:eastAsia="Times New Roman"/>
          <w:sz w:val="20"/>
          <w:szCs w:val="20"/>
        </w:rPr>
      </w:pPr>
    </w:p>
    <w:p w:rsidR="0070006D" w:rsidRDefault="007D45C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0006D">
        <w:tc>
          <w:tcPr>
            <w:tcW w:w="4960" w:type="dxa"/>
            <w:shd w:val="clear" w:color="auto" w:fill="auto"/>
          </w:tcPr>
          <w:p w:rsidR="0070006D" w:rsidRDefault="007D45C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006D" w:rsidRDefault="007D45C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0006D">
        <w:tc>
          <w:tcPr>
            <w:tcW w:w="4960" w:type="dxa"/>
            <w:shd w:val="clear" w:color="auto" w:fill="auto"/>
          </w:tcPr>
          <w:p w:rsidR="0070006D" w:rsidRDefault="007D45C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006D" w:rsidRDefault="007D45C9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0006D">
        <w:tc>
          <w:tcPr>
            <w:tcW w:w="4960" w:type="dxa"/>
            <w:shd w:val="clear" w:color="auto" w:fill="auto"/>
          </w:tcPr>
          <w:p w:rsidR="0070006D" w:rsidRDefault="007D45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006D" w:rsidRDefault="007D45C9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70006D" w:rsidRDefault="0070006D">
      <w:pPr>
        <w:rPr>
          <w:rFonts w:eastAsia="Times New Roman"/>
          <w:sz w:val="20"/>
          <w:szCs w:val="20"/>
        </w:rPr>
      </w:pPr>
    </w:p>
    <w:p w:rsidR="0070006D" w:rsidRDefault="007D45C9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0006D" w:rsidRDefault="0070006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0006D">
        <w:tc>
          <w:tcPr>
            <w:tcW w:w="9922" w:type="dxa"/>
            <w:shd w:val="clear" w:color="auto" w:fill="auto"/>
          </w:tcPr>
          <w:p w:rsidR="0070006D" w:rsidRDefault="007D45C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70006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06D" w:rsidRDefault="007D45C9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EA-121336</w:t>
            </w:r>
          </w:p>
          <w:p w:rsidR="0070006D" w:rsidRDefault="007D45C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"ЭКСТРА ГРУПП" / 5638050756</w:t>
            </w:r>
          </w:p>
          <w:p w:rsidR="0070006D" w:rsidRDefault="007D45C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2 141 194,37 руб.</w:t>
            </w:r>
          </w:p>
          <w:p w:rsidR="0070006D" w:rsidRDefault="007D45C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D45C9">
              <w:rPr>
                <w:sz w:val="20"/>
                <w:szCs w:val="20"/>
              </w:rPr>
              <w:t xml:space="preserve">: </w:t>
            </w:r>
            <w:r w:rsidRPr="007D45C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0006D" w:rsidRDefault="007D45C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0006D" w:rsidRDefault="007D45C9" w:rsidP="007D45C9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</w:t>
            </w:r>
            <w:r>
              <w:rPr>
                <w:sz w:val="20"/>
                <w:szCs w:val="20"/>
              </w:rPr>
              <w:t>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</w:t>
            </w:r>
            <w:r>
              <w:rPr>
                <w:sz w:val="20"/>
                <w:szCs w:val="20"/>
              </w:rPr>
              <w:t>данная им заявка СООТВЕТСТВУЕТ требованиям документации об электронном аукционе</w:t>
            </w:r>
          </w:p>
        </w:tc>
      </w:tr>
    </w:tbl>
    <w:p w:rsidR="0070006D" w:rsidRPr="007D45C9" w:rsidRDefault="0070006D">
      <w:pPr>
        <w:jc w:val="both"/>
        <w:rPr>
          <w:rFonts w:eastAsia="Times New Roman"/>
          <w:sz w:val="20"/>
          <w:szCs w:val="20"/>
        </w:rPr>
      </w:pPr>
    </w:p>
    <w:p w:rsidR="0070006D" w:rsidRDefault="007D45C9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"ЭКСТРА ГРУПП" с ценой контракта </w:t>
      </w:r>
      <w:r w:rsidRPr="007D45C9">
        <w:rPr>
          <w:rFonts w:eastAsia="Times New Roman"/>
          <w:b/>
          <w:bCs/>
          <w:sz w:val="20"/>
          <w:szCs w:val="20"/>
        </w:rPr>
        <w:t>2 141 194,37 руб.</w:t>
      </w:r>
    </w:p>
    <w:p w:rsidR="0070006D" w:rsidRPr="007D45C9" w:rsidRDefault="0070006D">
      <w:pPr>
        <w:jc w:val="both"/>
        <w:rPr>
          <w:rFonts w:eastAsia="Times New Roman"/>
          <w:sz w:val="20"/>
          <w:szCs w:val="20"/>
        </w:rPr>
      </w:pPr>
    </w:p>
    <w:p w:rsidR="0070006D" w:rsidRDefault="007D45C9">
      <w:pPr>
        <w:jc w:val="both"/>
        <w:rPr>
          <w:rFonts w:eastAsia="Times New Roman"/>
          <w:sz w:val="20"/>
          <w:szCs w:val="20"/>
        </w:rPr>
      </w:pPr>
      <w:r w:rsidRPr="007D45C9">
        <w:rPr>
          <w:rFonts w:eastAsia="Times New Roman"/>
          <w:sz w:val="20"/>
          <w:szCs w:val="20"/>
        </w:rPr>
        <w:t>Электронный аукцион признан не состоявшимся в со</w:t>
      </w:r>
      <w:r w:rsidRPr="007D45C9">
        <w:rPr>
          <w:rFonts w:eastAsia="Times New Roman"/>
          <w:sz w:val="20"/>
          <w:szCs w:val="20"/>
        </w:rPr>
        <w:t>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</w:t>
      </w:r>
      <w:r w:rsidRPr="007D45C9">
        <w:rPr>
          <w:rFonts w:eastAsia="Times New Roman"/>
          <w:sz w:val="20"/>
          <w:szCs w:val="20"/>
        </w:rPr>
        <w:t xml:space="preserve">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70006D" w:rsidRDefault="007D45C9">
      <w:pPr>
        <w:jc w:val="both"/>
        <w:rPr>
          <w:rFonts w:eastAsia="Times New Roman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</w:t>
      </w:r>
      <w:r>
        <w:rPr>
          <w:rFonts w:eastAsia="Times New Roman"/>
          <w:sz w:val="20"/>
          <w:szCs w:val="20"/>
        </w:rPr>
        <w:t>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0006D" w:rsidRDefault="0070006D">
      <w:pPr>
        <w:rPr>
          <w:rFonts w:eastAsia="Times New Roman"/>
          <w:sz w:val="20"/>
          <w:szCs w:val="20"/>
        </w:rPr>
      </w:pPr>
    </w:p>
    <w:p w:rsidR="0070006D" w:rsidRDefault="007D45C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0006D" w:rsidRDefault="0070006D">
      <w:pPr>
        <w:rPr>
          <w:rFonts w:eastAsia="Times New Roman"/>
          <w:sz w:val="20"/>
          <w:szCs w:val="20"/>
        </w:rPr>
      </w:pPr>
    </w:p>
    <w:p w:rsidR="0070006D" w:rsidRDefault="007D45C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0006D" w:rsidRDefault="0070006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0006D">
        <w:tc>
          <w:tcPr>
            <w:tcW w:w="3307" w:type="dxa"/>
            <w:shd w:val="clear" w:color="auto" w:fill="auto"/>
            <w:vAlign w:val="bottom"/>
          </w:tcPr>
          <w:p w:rsidR="0070006D" w:rsidRDefault="007D45C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0006D" w:rsidRDefault="0070006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0006D" w:rsidRDefault="007D45C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0006D">
        <w:tc>
          <w:tcPr>
            <w:tcW w:w="3307" w:type="dxa"/>
            <w:shd w:val="clear" w:color="auto" w:fill="auto"/>
            <w:vAlign w:val="bottom"/>
          </w:tcPr>
          <w:p w:rsidR="0070006D" w:rsidRDefault="007D45C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0006D" w:rsidRDefault="0070006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0006D" w:rsidRDefault="007D45C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0006D">
        <w:tc>
          <w:tcPr>
            <w:tcW w:w="3307" w:type="dxa"/>
            <w:shd w:val="clear" w:color="auto" w:fill="auto"/>
            <w:vAlign w:val="bottom"/>
          </w:tcPr>
          <w:p w:rsidR="0070006D" w:rsidRDefault="007D45C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0006D" w:rsidRDefault="0070006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0006D" w:rsidRDefault="007D45C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7D45C9"/>
    <w:sectPr w:rsidR="00000000" w:rsidSect="007D45C9">
      <w:footerReference w:type="default" r:id="rId7"/>
      <w:pgSz w:w="11906" w:h="16838"/>
      <w:pgMar w:top="709" w:right="566" w:bottom="993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D45C9">
      <w:r>
        <w:separator/>
      </w:r>
    </w:p>
  </w:endnote>
  <w:endnote w:type="continuationSeparator" w:id="0">
    <w:p w:rsidR="00000000" w:rsidRDefault="007D4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06D" w:rsidRDefault="0070006D">
    <w:pPr>
      <w:jc w:val="both"/>
      <w:rPr>
        <w:sz w:val="18"/>
        <w:szCs w:val="18"/>
        <w:vertAlign w:val="superscript"/>
      </w:rPr>
    </w:pPr>
  </w:p>
  <w:p w:rsidR="0070006D" w:rsidRDefault="0070006D">
    <w:pPr>
      <w:pStyle w:val="afd"/>
    </w:pPr>
  </w:p>
  <w:p w:rsidR="0070006D" w:rsidRDefault="0070006D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06D" w:rsidRDefault="0070006D"/>
  </w:footnote>
  <w:footnote w:type="continuationSeparator" w:id="0">
    <w:p w:rsidR="0070006D" w:rsidRDefault="007D45C9">
      <w:r>
        <w:continuationSeparator/>
      </w:r>
    </w:p>
  </w:footnote>
  <w:footnote w:id="1">
    <w:p w:rsidR="0070006D" w:rsidRDefault="007D45C9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</w:t>
      </w:r>
      <w:r>
        <w:rPr>
          <w:sz w:val="16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06D"/>
    <w:rsid w:val="0070006D"/>
    <w:rsid w:val="007D4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p8OoZgM+nx5RyyW8B5YsXOUZJPAP89XpdjAi34ysn5M=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ZoEim+ms7QNd1KZW9rE8rFQvUkuU3M3tBl2KkkoBsLE=</DigestValue>
    </Reference>
  </SignedInfo>
  <SignatureValue>Gbsc0HVjW2vFMmDENjTAURxNykJ9azQ6QJ32y5+0U4d80IVMOmU0rYGZIyKP6n0P
UoAgt8LRguoF16JdiXBJww==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Uh+Vr0QJEv+x6QvxYRvmSL82vmA=</DigestValue>
      </Reference>
      <Reference URI="/word/endnotes.xml?ContentType=application/vnd.openxmlformats-officedocument.wordprocessingml.endnotes+xml">
        <DigestMethod Algorithm="http://www.w3.org/2000/09/xmldsig#sha1"/>
        <DigestValue>XpFBI6kmsc/qXl1gOAJpJShm5so=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HRgN/gk+FzLq7pSR9u8Lqiow9+g=</DigestValue>
      </Reference>
      <Reference URI="/word/footnotes.xml?ContentType=application/vnd.openxmlformats-officedocument.wordprocessingml.footnotes+xml">
        <DigestMethod Algorithm="http://www.w3.org/2000/09/xmldsig#sha1"/>
        <DigestValue>HfXZILAXHcNCjDJ6CRanm/r84VM=</DigestValue>
      </Reference>
      <Reference URI="/word/settings.xml?ContentType=application/vnd.openxmlformats-officedocument.wordprocessingml.settings+xml">
        <DigestMethod Algorithm="http://www.w3.org/2000/09/xmldsig#sha1"/>
        <DigestValue>y79l3crK/8aIh55YUVXM3CLxZu8=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2021-10-22T08:17:59Z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2021-10-22T08:17:59Z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tyHx3tdqfTZBFTFZTXg3Mak4HAv2pGFNN5rYTu+q5dQ=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9XRm6Si/FP/flwaOubjJmCEFFIwCCSMyCtTTV2CIzx8=</DigestValue>
    </Reference>
  </SignedInfo>
  <SignatureValue>W6TcTZYOvPgnbXhClsyj7xBDFQ6UkqmnJpF13ibm66Lis/u/vOuXabmRsputo2f2
Jh+9vMqieBFcy8sJu/NaqA==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Uh+Vr0QJEv+x6QvxYRvmSL82vmA=</DigestValue>
      </Reference>
      <Reference URI="/word/endnotes.xml?ContentType=application/vnd.openxmlformats-officedocument.wordprocessingml.endnotes+xml">
        <DigestMethod Algorithm="http://www.w3.org/2000/09/xmldsig#sha1"/>
        <DigestValue>XpFBI6kmsc/qXl1gOAJpJShm5so=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HRgN/gk+FzLq7pSR9u8Lqiow9+g=</DigestValue>
      </Reference>
      <Reference URI="/word/footnotes.xml?ContentType=application/vnd.openxmlformats-officedocument.wordprocessingml.footnotes+xml">
        <DigestMethod Algorithm="http://www.w3.org/2000/09/xmldsig#sha1"/>
        <DigestValue>HfXZILAXHcNCjDJ6CRanm/r84VM=</DigestValue>
      </Reference>
      <Reference URI="/word/settings.xml?ContentType=application/vnd.openxmlformats-officedocument.wordprocessingml.settings+xml">
        <DigestMethod Algorithm="http://www.w3.org/2000/09/xmldsig#sha1"/>
        <DigestValue>y79l3crK/8aIh55YUVXM3CLxZu8=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2021-10-22T08:18:09Z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2021-10-22T08:18:09Z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+QLgWn45YagI2rS+QkMgdwaxvrLZkE2Dcg4DYb+GEz0=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k68NivFRfHwWhgz9zOmoCFHksO4K399SxsC9AXYcL6E=</DigestValue>
    </Reference>
  </SignedInfo>
  <SignatureValue>hjNTb6HTXY9GVLtEhbrbIgL+ET740jjyKDb9K8InTxTrN1kKMNIhoJN93FMy6Uw0
1t+V0WUgXwt0okUea191wQ==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Uh+Vr0QJEv+x6QvxYRvmSL82vmA=</DigestValue>
      </Reference>
      <Reference URI="/word/endnotes.xml?ContentType=application/vnd.openxmlformats-officedocument.wordprocessingml.endnotes+xml">
        <DigestMethod Algorithm="http://www.w3.org/2000/09/xmldsig#sha1"/>
        <DigestValue>XpFBI6kmsc/qXl1gOAJpJShm5so=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HRgN/gk+FzLq7pSR9u8Lqiow9+g=</DigestValue>
      </Reference>
      <Reference URI="/word/footnotes.xml?ContentType=application/vnd.openxmlformats-officedocument.wordprocessingml.footnotes+xml">
        <DigestMethod Algorithm="http://www.w3.org/2000/09/xmldsig#sha1"/>
        <DigestValue>HfXZILAXHcNCjDJ6CRanm/r84VM=</DigestValue>
      </Reference>
      <Reference URI="/word/settings.xml?ContentType=application/vnd.openxmlformats-officedocument.wordprocessingml.settings+xml">
        <DigestMethod Algorithm="http://www.w3.org/2000/09/xmldsig#sha1"/>
        <DigestValue>y79l3crK/8aIh55YUVXM3CLxZu8=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2021-10-22T08:19:29Z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2021-10-22T08:19:29Z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624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2021-10-22T08:17:00Z</cp:lastPrinted>
  <dcterms:created xsi:type="dcterms:W3CDTF">2019-08-30T06:11:00Z</dcterms:created>
  <dcterms:modified xsi:type="dcterms:W3CDTF">2021-10-22T08:17:00Z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