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05-01/1224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картриджей"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0744200000221007332)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"ОТДЕЛ МАТЕРИАЛЬНОГО, ТРАНСПОРТНОГО ОБЕСПЕЧЕНИЯ, ПОЛИГРАФИЧЕСКОЙ ДЕЯТЕЛЬНОСТИ И ТЕХНИЧЕСКОГО НАДЗОРА ЗА КАПИТАЛЬНЫМ РЕМОНТОМ И СТРОИТЕЛЬСТВОМ УЧРЕЖДЕНИЙ, ПОДВЕДОМСТВЕННЫХ КОМИТЕТУ ПО КУЛЬТУРЕ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картриджей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212463221071546320100100030012823242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 Павел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Гревцева Ирина Леонидовна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 Игорь Григорьевич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Рассамакина Светлана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Сальникова Татьяна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EA-122202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ГАЛЕЕВ РАМИЛЬ РАФИСОВИЧ / 021701296544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57 312,00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EA-122202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ГАЛЕЕВ РАМИЛЬ РАФИСОВИЧ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EA-122202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ГАЛЕЕВ РАМИЛЬ РАФИСОВИЧ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EA-122202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ГАЛЕЕВ РАМИЛЬ РАФИСОВИЧ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EA-122202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ГАЛЕЕВ РАМИЛЬ РАФИСОВИЧ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Гревцева Ирина Леонидовна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EA-122202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ГАЛЕЕВ РАМИЛЬ РАФИСОВИЧ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Рассамакина Светлана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EA-122202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ГАЛЕЕВ РАМИЛЬ РАФИСОВИЧ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Сальникова Татьяна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Гревцева Ирина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Рассамакина Светлана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Сальникова Татьяна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409</Words>
  <Characters>3100</Characters>
  <CharactersWithSpaces>3412</CharactersWithSpaces>
  <Paragraphs>102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2021-10-28T17:39:15Z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