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  <w:highlight w:val="white"/>
        </w:rPr>
        <w:t>Протокол  № 06-01/</w:t>
      </w:r>
      <w:r>
        <w:rPr>
          <w:rFonts w:eastAsia="Times New Roman"/>
          <w:b/>
          <w:bCs/>
          <w:sz w:val="22"/>
          <w:szCs w:val="22"/>
          <w:highlight w:val="white"/>
          <w:lang w:val="en-US"/>
        </w:rPr>
        <w:t>9</w:t>
      </w:r>
      <w:r>
        <w:rPr>
          <w:rFonts w:eastAsia="Times New Roman"/>
          <w:b/>
          <w:bCs/>
          <w:sz w:val="22"/>
          <w:szCs w:val="22"/>
          <w:highlight w:val="white"/>
        </w:rPr>
        <w:t>76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b/>
          <w:bCs/>
          <w:sz w:val="22"/>
          <w:szCs w:val="22"/>
          <w:highlight w:val="white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  <w:lang w:val="en-US"/>
        </w:rPr>
      </w:pPr>
      <w:r>
        <w:rPr>
          <w:sz w:val="22"/>
          <w:szCs w:val="22"/>
          <w:highlight w:val="white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  <w:lang w:val="en-US"/>
        </w:rPr>
        <w:t>01.11.2</w:t>
      </w:r>
      <w:r>
        <w:rPr>
          <w:rFonts w:eastAsia="Times New Roman" w:cs="Times New Roman"/>
          <w:color w:val="00000A"/>
          <w:kern w:val="0"/>
          <w:sz w:val="22"/>
          <w:szCs w:val="22"/>
          <w:highlight w:val="white"/>
          <w:lang w:val="en-US" w:eastAsia="ru-RU" w:bidi="ar-SA"/>
        </w:rPr>
        <w:t>021</w:t>
      </w:r>
      <w:r>
        <w:rPr>
          <w:rFonts w:eastAsia="Times New Roman" w:cs="Times New Roman"/>
          <w:color w:val="00000A"/>
          <w:kern w:val="0"/>
          <w:sz w:val="22"/>
          <w:szCs w:val="22"/>
          <w:highlight w:val="white"/>
          <w:lang w:val="ru-RU" w:eastAsia="ru-RU" w:bidi="ar-SA"/>
        </w:rPr>
        <w:t>г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Организатор</w:t>
      </w:r>
      <w:r>
        <w:rPr>
          <w:rFonts w:eastAsia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/>
          <w:sz w:val="22"/>
          <w:szCs w:val="22"/>
          <w:highlight w:val="white"/>
        </w:rPr>
        <w:t>аукциона</w:t>
      </w:r>
      <w:r>
        <w:rPr>
          <w:rFonts w:eastAsia="Times New Roman"/>
          <w:sz w:val="22"/>
          <w:szCs w:val="22"/>
          <w:highlight w:val="white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1.Наименование</w:t>
      </w:r>
      <w:r>
        <w:rPr>
          <w:rFonts w:eastAsia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/>
          <w:sz w:val="22"/>
          <w:szCs w:val="22"/>
          <w:highlight w:val="white"/>
        </w:rPr>
        <w:t>закупки</w:t>
      </w:r>
      <w:r>
        <w:rPr>
          <w:rFonts w:eastAsia="Times New Roman"/>
          <w:sz w:val="22"/>
          <w:szCs w:val="22"/>
          <w:highlight w:val="white"/>
          <w:lang w:val="en-US"/>
        </w:rPr>
        <w:t xml:space="preserve">: Поставка расходных материалов для бактериологической лаборатории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2.Идентификационный код закупки: 212462901772946110100100520750000244</w:t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3.Начальная (максимальная) цена контракта/Максимальное значение цены контракта: 25 560,00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Снижение</w:t>
      </w:r>
      <w:r>
        <w:rPr>
          <w:rFonts w:eastAsia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/>
          <w:sz w:val="22"/>
          <w:szCs w:val="22"/>
          <w:highlight w:val="white"/>
        </w:rPr>
        <w:t>НМЦК</w:t>
      </w:r>
      <w:r>
        <w:rPr>
          <w:rFonts w:eastAsia="Times New Roman"/>
          <w:sz w:val="22"/>
          <w:szCs w:val="22"/>
          <w:highlight w:val="white"/>
          <w:lang w:val="en-US"/>
        </w:rPr>
        <w:t>, %: 15.50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4.Состав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 xml:space="preserve">Станоевич Углеша 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Шишкина Елена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5.Аукционной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5"/>
        <w:gridCol w:w="1275"/>
        <w:gridCol w:w="4009"/>
        <w:gridCol w:w="3417"/>
      </w:tblGrid>
      <w:tr>
        <w:trPr>
          <w:trHeight w:val="28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Сведения об участниках аукциона: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bCs/>
                <w:kern w:val="2"/>
                <w:sz w:val="22"/>
                <w:szCs w:val="22"/>
                <w:highlight w:val="white"/>
                <w:lang w:val="ru-RU" w:bidi="ar-SA"/>
              </w:rPr>
            </w:pPr>
            <w:r>
              <w:rPr>
                <w:b/>
                <w:bCs/>
                <w:kern w:val="2"/>
                <w:sz w:val="22"/>
                <w:szCs w:val="22"/>
                <w:highlight w:val="white"/>
                <w:lang w:val="ru-RU" w:bidi="ar-SA"/>
              </w:rPr>
              <w:t>Номер по ранжированию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kern w:val="2"/>
                <w:sz w:val="22"/>
                <w:szCs w:val="22"/>
                <w:shd w:fill="FFFFFF" w:val="clear"/>
                <w:lang w:val="ru-RU" w:bidi="ar-SA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"КИМ МЕДИКАЛ" / 5905058180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21 598,20 руб.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kern w:val="2"/>
                <w:sz w:val="22"/>
                <w:szCs w:val="22"/>
                <w:shd w:fill="FFFFFF" w:val="clear"/>
                <w:lang w:val="ru-RU" w:bidi="ar-SA"/>
              </w:rPr>
              <w:t>2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"ВЫСОКИЕ ТЕХНОЛОГИИ" / 4634008342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21 726,00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highlight w:val="white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highlight w:val="white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EA-122971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"КИМ МЕДИКАЛ"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EA-122971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"КИМ МЕДИКАЛ"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EA-122971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"КИМ МЕДИКАЛ"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 xml:space="preserve">Станоевич Углеша 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EA-122971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"КИМ МЕДИКАЛ"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EA-122971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"КИМ МЕДИКАЛ"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Шишкина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EA-122971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"КИМ МЕДИКАЛ"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EA-122967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"ВЫСОКИЕ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EA-122967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"ВЫСОКИЕ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EA-122967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"ВЫСОКИЕ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 xml:space="preserve">Станоевич Углеша 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EA-122967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"ВЫСОКИЕ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EA-122967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"ВЫСОКИЕ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Шишкина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EA-122967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"ВЫСОКИЕ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shd w:fill="FFFFFF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2"/>
          <w:szCs w:val="22"/>
          <w:highlight w:val="white"/>
          <w:lang w:eastAsia="ru-RU"/>
        </w:rPr>
      </w:pPr>
      <w:r>
        <w:rPr>
          <w:rFonts w:eastAsia="Times New Roman" w:cs="Times New Roman"/>
          <w:b w:val="false"/>
          <w:color w:val="000000"/>
          <w:sz w:val="22"/>
          <w:szCs w:val="22"/>
          <w:highlight w:val="white"/>
          <w:lang w:eastAsia="ru-RU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2"/>
          <w:szCs w:val="22"/>
          <w:highlight w:val="white"/>
          <w:lang w:eastAsia="ru-RU"/>
        </w:rPr>
      </w:pPr>
      <w:r>
        <w:rPr>
          <w:rFonts w:eastAsia="Times New Roman" w:cs="Times New Roman"/>
          <w:b w:val="false"/>
          <w:color w:val="000000"/>
          <w:sz w:val="22"/>
          <w:szCs w:val="22"/>
          <w:highlight w:val="white"/>
          <w:lang w:eastAsia="ru-RU"/>
        </w:rPr>
        <w:t>7. Подписи: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Станоевич Углеша 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Шишкина Елена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Федоркова Екатерина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paragraph" w:styleId="Style71">
    <w:name w:val="Style7"/>
    <w:basedOn w:val="Normal"/>
    <w:qFormat/>
    <w:pPr>
      <w:widowControl w:val="false"/>
      <w:overflowPunct w:val="true"/>
      <w:spacing w:lineRule="exact" w:line="230"/>
      <w:jc w:val="center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LibreOffice/6.4.5.2$Windows_x86 LibreOffice_project/a726b36747cf2001e06b58ad5db1aa3a9a1872d6</Application>
  <Pages>2</Pages>
  <Words>413</Words>
  <Characters>3357</Characters>
  <CharactersWithSpaces>3644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2021-11-02T15:03:33Z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