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FB8" w:rsidRDefault="002A5E7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2E1FB8">
        <w:rPr>
          <w:rFonts w:eastAsia="Times New Roman"/>
          <w:b/>
          <w:bCs/>
          <w:sz w:val="20"/>
          <w:szCs w:val="20"/>
        </w:rPr>
        <w:t>№33ЭА-2021/2</w:t>
      </w:r>
    </w:p>
    <w:p w:rsidR="003E3809" w:rsidRDefault="002A5E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3E3809" w:rsidRDefault="002A5E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централизованному сопровождению комплексов справочно-правовых систем "Консультант Плюс""</w:t>
      </w:r>
    </w:p>
    <w:p w:rsidR="003E3809" w:rsidRPr="002E1FB8" w:rsidRDefault="002A5E70">
      <w:pPr>
        <w:ind w:firstLine="567"/>
        <w:jc w:val="center"/>
        <w:rPr>
          <w:rFonts w:eastAsia="Times New Roman"/>
          <w:b/>
          <w:bCs/>
        </w:rPr>
      </w:pPr>
      <w:r w:rsidRPr="002E1FB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1FB8">
        <w:rPr>
          <w:rFonts w:eastAsia="Times New Roman"/>
          <w:b/>
          <w:bCs/>
          <w:sz w:val="20"/>
          <w:szCs w:val="20"/>
        </w:rPr>
        <w:t xml:space="preserve"> 0172100009221000033) </w:t>
      </w:r>
    </w:p>
    <w:p w:rsidR="003E3809" w:rsidRPr="002E1FB8" w:rsidRDefault="003E3809">
      <w:pPr>
        <w:ind w:firstLine="567"/>
        <w:jc w:val="center"/>
        <w:rPr>
          <w:sz w:val="20"/>
          <w:szCs w:val="20"/>
        </w:rPr>
      </w:pPr>
    </w:p>
    <w:p w:rsidR="003E3809" w:rsidRPr="002E1FB8" w:rsidRDefault="002E1FB8">
      <w:pPr>
        <w:ind w:firstLine="567"/>
        <w:jc w:val="right"/>
      </w:pPr>
      <w:r>
        <w:rPr>
          <w:rFonts w:eastAsia="Times New Roman"/>
          <w:sz w:val="20"/>
          <w:szCs w:val="20"/>
        </w:rPr>
        <w:t>11.11.2021</w:t>
      </w:r>
    </w:p>
    <w:p w:rsidR="003E3809" w:rsidRPr="002E1FB8" w:rsidRDefault="003E3809">
      <w:pPr>
        <w:ind w:firstLine="567"/>
        <w:rPr>
          <w:rFonts w:eastAsia="Times New Roman"/>
          <w:sz w:val="20"/>
          <w:szCs w:val="20"/>
        </w:rPr>
      </w:pPr>
    </w:p>
    <w:p w:rsidR="003E3809" w:rsidRPr="002E1FB8" w:rsidRDefault="002A5E70">
      <w:r>
        <w:rPr>
          <w:rFonts w:eastAsia="Times New Roman"/>
          <w:sz w:val="20"/>
          <w:szCs w:val="20"/>
        </w:rPr>
        <w:t>Место</w:t>
      </w:r>
      <w:r w:rsidRPr="002E1F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E1FB8">
        <w:rPr>
          <w:rFonts w:eastAsia="Times New Roman"/>
          <w:sz w:val="20"/>
          <w:szCs w:val="20"/>
        </w:rPr>
        <w:t>: Российская Федерация,</w:t>
      </w:r>
      <w:r w:rsidRPr="002E1FB8">
        <w:rPr>
          <w:rFonts w:eastAsia="Times New Roman"/>
          <w:sz w:val="20"/>
          <w:szCs w:val="20"/>
        </w:rPr>
        <w:t xml:space="preserve"> 191180, Санкт-Петербург, НАБЕРЕЖНАЯ РЕКИ ФОНТАНКИ, 76</w:t>
      </w:r>
    </w:p>
    <w:p w:rsidR="003E3809" w:rsidRPr="002E1FB8" w:rsidRDefault="002A5E70">
      <w:r>
        <w:rPr>
          <w:rFonts w:eastAsia="Times New Roman"/>
          <w:sz w:val="20"/>
          <w:szCs w:val="20"/>
        </w:rPr>
        <w:t>Организатор</w:t>
      </w:r>
      <w:r w:rsidRPr="002E1F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1FB8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3E3809" w:rsidRPr="002E1FB8" w:rsidRDefault="002A5E70">
      <w:r w:rsidRPr="002E1FB8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3E3809" w:rsidRPr="002E1FB8" w:rsidRDefault="003E3809">
      <w:pPr>
        <w:rPr>
          <w:rFonts w:eastAsia="Times New Roman"/>
          <w:sz w:val="20"/>
          <w:szCs w:val="20"/>
        </w:rPr>
      </w:pPr>
    </w:p>
    <w:p w:rsidR="003E3809" w:rsidRPr="002E1FB8" w:rsidRDefault="002A5E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E1F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1FB8">
        <w:rPr>
          <w:rFonts w:eastAsia="Times New Roman"/>
          <w:sz w:val="20"/>
          <w:szCs w:val="20"/>
        </w:rPr>
        <w:t>: Услуги по централизованн</w:t>
      </w:r>
      <w:r w:rsidRPr="002E1FB8">
        <w:rPr>
          <w:rFonts w:eastAsia="Times New Roman"/>
          <w:sz w:val="20"/>
          <w:szCs w:val="20"/>
        </w:rPr>
        <w:t xml:space="preserve">ому сопровождению комплексов справочно-правовых систем "Консультант Плюс" </w:t>
      </w:r>
    </w:p>
    <w:p w:rsidR="003E3809" w:rsidRPr="002E1FB8" w:rsidRDefault="003E3809">
      <w:pPr>
        <w:rPr>
          <w:rFonts w:eastAsia="Times New Roman"/>
          <w:sz w:val="20"/>
          <w:szCs w:val="20"/>
        </w:rPr>
      </w:pPr>
    </w:p>
    <w:p w:rsidR="003E3809" w:rsidRPr="002E1FB8" w:rsidRDefault="002A5E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211784101518178400100100410016203242</w:t>
      </w:r>
    </w:p>
    <w:p w:rsidR="003E3809" w:rsidRDefault="002A5E7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2 318 900,05 руб.</w:t>
      </w:r>
    </w:p>
    <w:p w:rsidR="003E3809" w:rsidRPr="002E1FB8" w:rsidRDefault="003E3809">
      <w:pPr>
        <w:rPr>
          <w:rFonts w:eastAsia="Times New Roman"/>
          <w:sz w:val="20"/>
          <w:szCs w:val="20"/>
        </w:rPr>
      </w:pPr>
    </w:p>
    <w:p w:rsidR="003E3809" w:rsidRDefault="002A5E70">
      <w:r>
        <w:rPr>
          <w:rFonts w:eastAsia="Times New Roman"/>
          <w:sz w:val="20"/>
          <w:szCs w:val="20"/>
        </w:rPr>
        <w:t>Снижение</w:t>
      </w:r>
      <w:r w:rsidRPr="002E1F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E1FB8">
        <w:rPr>
          <w:rFonts w:eastAsia="Times New Roman"/>
          <w:sz w:val="20"/>
          <w:szCs w:val="20"/>
        </w:rPr>
        <w:t>,</w:t>
      </w:r>
      <w:r w:rsidRPr="002E1FB8">
        <w:rPr>
          <w:rFonts w:eastAsia="Times New Roman"/>
          <w:sz w:val="20"/>
          <w:szCs w:val="20"/>
        </w:rPr>
        <w:t xml:space="preserve"> %: 1.04</w:t>
      </w:r>
    </w:p>
    <w:p w:rsidR="003E3809" w:rsidRDefault="003E3809">
      <w:pPr>
        <w:rPr>
          <w:rFonts w:eastAsia="Times New Roman"/>
          <w:sz w:val="20"/>
          <w:szCs w:val="20"/>
        </w:rPr>
      </w:pPr>
    </w:p>
    <w:p w:rsidR="003E3809" w:rsidRDefault="002A5E7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E3809">
        <w:tc>
          <w:tcPr>
            <w:tcW w:w="3400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3809">
        <w:tc>
          <w:tcPr>
            <w:tcW w:w="3400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E3809">
        <w:tc>
          <w:tcPr>
            <w:tcW w:w="3400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3809">
        <w:tc>
          <w:tcPr>
            <w:tcW w:w="3400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3809">
        <w:tc>
          <w:tcPr>
            <w:tcW w:w="3400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3809">
        <w:tc>
          <w:tcPr>
            <w:tcW w:w="3400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3809">
        <w:tc>
          <w:tcPr>
            <w:tcW w:w="3400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3809">
        <w:tc>
          <w:tcPr>
            <w:tcW w:w="3400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3809">
        <w:tc>
          <w:tcPr>
            <w:tcW w:w="3400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3809">
        <w:tc>
          <w:tcPr>
            <w:tcW w:w="3400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3809">
        <w:tc>
          <w:tcPr>
            <w:tcW w:w="3400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3809">
        <w:tc>
          <w:tcPr>
            <w:tcW w:w="3400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E3809">
        <w:tc>
          <w:tcPr>
            <w:tcW w:w="3400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3809" w:rsidRDefault="002A5E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E3809" w:rsidRDefault="003E3809">
      <w:pPr>
        <w:rPr>
          <w:rFonts w:eastAsia="Times New Roman"/>
          <w:sz w:val="20"/>
          <w:szCs w:val="20"/>
        </w:rPr>
      </w:pPr>
    </w:p>
    <w:p w:rsidR="003E3809" w:rsidRDefault="002A5E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E3809" w:rsidRDefault="003E3809">
      <w:pPr>
        <w:rPr>
          <w:rFonts w:eastAsia="Times New Roman"/>
          <w:sz w:val="20"/>
          <w:szCs w:val="20"/>
        </w:rPr>
      </w:pPr>
    </w:p>
    <w:p w:rsidR="003E3809" w:rsidRDefault="002A5E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3E3809" w:rsidRDefault="003E380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E380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E3809" w:rsidRDefault="002A5E7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E380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3809" w:rsidRPr="002A5E70" w:rsidRDefault="002A5E70">
            <w:pPr>
              <w:jc w:val="center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3809" w:rsidRPr="002A5E70" w:rsidRDefault="002A5E70">
            <w:pPr>
              <w:jc w:val="center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3809" w:rsidRPr="002A5E70" w:rsidRDefault="002A5E70">
            <w:pPr>
              <w:jc w:val="center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E3809" w:rsidTr="002A5E7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3809" w:rsidRPr="002A5E70" w:rsidRDefault="002A5E70" w:rsidP="002A5E70">
            <w:pPr>
              <w:pStyle w:val="af1"/>
              <w:rPr>
                <w:sz w:val="18"/>
              </w:rPr>
            </w:pPr>
            <w:bookmarkStart w:id="0" w:name="_GoBack" w:colFirst="2" w:colLast="2"/>
            <w:r w:rsidRPr="002A5E70">
              <w:rPr>
                <w:sz w:val="18"/>
                <w:szCs w:val="20"/>
                <w:lang w:val="en-US"/>
              </w:rPr>
              <w:t>EA-122943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</w:t>
            </w:r>
            <w:r w:rsidRPr="002A5E70">
              <w:rPr>
                <w:sz w:val="18"/>
                <w:szCs w:val="20"/>
              </w:rPr>
              <w:t xml:space="preserve"> ОГРАНИЧЕННОЙ ОТВЕТСТВЕННОСТЬЮ "КАДИС" / 7827004830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3809" w:rsidRPr="002A5E70" w:rsidRDefault="002A5E70" w:rsidP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2 294 816</w:t>
            </w:r>
            <w:proofErr w:type="gramStart"/>
            <w:r w:rsidRPr="002A5E70">
              <w:rPr>
                <w:sz w:val="18"/>
                <w:szCs w:val="20"/>
                <w:lang w:val="en-US"/>
              </w:rPr>
              <w:t>,64</w:t>
            </w:r>
            <w:proofErr w:type="gram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>.</w:t>
            </w:r>
          </w:p>
        </w:tc>
      </w:tr>
      <w:tr w:rsidR="003E3809" w:rsidTr="002A5E7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3809" w:rsidRPr="002A5E70" w:rsidRDefault="002A5E70" w:rsidP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EA-123265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"КОМПАСЛИДЕРА" / 7806436356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3809" w:rsidRPr="002A5E70" w:rsidRDefault="002A5E70" w:rsidP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2 307 305</w:t>
            </w:r>
            <w:proofErr w:type="gramStart"/>
            <w:r w:rsidRPr="002A5E70">
              <w:rPr>
                <w:sz w:val="18"/>
                <w:szCs w:val="20"/>
                <w:lang w:val="en-US"/>
              </w:rPr>
              <w:t>,55</w:t>
            </w:r>
            <w:proofErr w:type="gram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>.</w:t>
            </w:r>
          </w:p>
        </w:tc>
      </w:tr>
      <w:bookmarkEnd w:id="0"/>
    </w:tbl>
    <w:p w:rsidR="003E3809" w:rsidRDefault="003E380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E3809">
        <w:tc>
          <w:tcPr>
            <w:tcW w:w="9976" w:type="dxa"/>
            <w:gridSpan w:val="4"/>
            <w:shd w:val="clear" w:color="auto" w:fill="auto"/>
          </w:tcPr>
          <w:p w:rsidR="003E3809" w:rsidRDefault="002A5E7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E380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3809" w:rsidRPr="002A5E70" w:rsidRDefault="002A5E70">
            <w:pPr>
              <w:jc w:val="center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</w:rPr>
              <w:t xml:space="preserve">Идентификационный номер </w:t>
            </w:r>
            <w:r w:rsidRPr="002A5E70">
              <w:rPr>
                <w:rFonts w:eastAsia="Times New Roman"/>
                <w:sz w:val="18"/>
                <w:szCs w:val="20"/>
                <w:lang w:val="en-US"/>
              </w:rPr>
              <w:t xml:space="preserve">/ </w:t>
            </w:r>
            <w:r w:rsidRPr="002A5E70">
              <w:rPr>
                <w:rFonts w:eastAsia="Times New Roman"/>
                <w:sz w:val="18"/>
                <w:szCs w:val="20"/>
              </w:rPr>
              <w:t xml:space="preserve">Наименование </w:t>
            </w:r>
            <w:r w:rsidRPr="002A5E70">
              <w:rPr>
                <w:rFonts w:eastAsia="Times New Roman"/>
                <w:sz w:val="18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3809" w:rsidRPr="002A5E70" w:rsidRDefault="002A5E70">
            <w:pPr>
              <w:overflowPunct w:val="0"/>
              <w:jc w:val="center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3809" w:rsidRPr="002A5E70" w:rsidRDefault="002A5E70">
            <w:pPr>
              <w:jc w:val="center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3809" w:rsidRPr="002A5E70" w:rsidRDefault="002A5E70">
            <w:pPr>
              <w:jc w:val="center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</w:rPr>
              <w:t>Решение  члена комиссии</w:t>
            </w:r>
          </w:p>
        </w:tc>
      </w:tr>
      <w:tr w:rsidR="003E380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-122943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"КАДИС"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Терпигорев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</w:t>
            </w:r>
            <w:r w:rsidRPr="002A5E70">
              <w:rPr>
                <w:sz w:val="18"/>
                <w:szCs w:val="20"/>
                <w:lang w:val="en-US"/>
              </w:rPr>
              <w:t>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-122943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"КАДИС"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-122943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"КАДИС"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-122943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"КАДИС"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-122943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"КАДИС"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-122943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 xml:space="preserve">ОБЩЕСТВО С </w:t>
            </w:r>
            <w:r w:rsidRPr="002A5E70">
              <w:rPr>
                <w:sz w:val="18"/>
                <w:szCs w:val="20"/>
              </w:rPr>
              <w:t>ОГРАНИЧЕННОЙ ОТВЕТСТВЕННОСТЬЮ "КАДИС"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-122943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"КАДИС"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lastRenderedPageBreak/>
              <w:t>EA</w:t>
            </w:r>
            <w:r w:rsidRPr="002A5E70">
              <w:rPr>
                <w:sz w:val="18"/>
                <w:szCs w:val="20"/>
              </w:rPr>
              <w:t>-122943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 xml:space="preserve">ОБЩЕСТВО С ОГРАНИЧЕННОЙ </w:t>
            </w:r>
            <w:r w:rsidRPr="002A5E70">
              <w:rPr>
                <w:sz w:val="18"/>
                <w:szCs w:val="20"/>
              </w:rPr>
              <w:t>ОТВЕТСТВЕННОСТЬЮ "КАДИС"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-122943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"КАДИС"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-122943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2A5E70">
              <w:rPr>
                <w:sz w:val="18"/>
                <w:szCs w:val="20"/>
              </w:rPr>
              <w:t>"КАДИС"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-122943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"КАДИС"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-123265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"КОМПАСЛИДЕРА"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Терпигорев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-123265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"КОМПАСЛИДЕРА"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-123265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"КОМПАСЛИДЕРА"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-123265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"КОМПАСЛИДЕРА"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-123265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"КОМПАСЛИДЕРА"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-123265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"КОМПАСЛИДЕРА"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-123265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"КОМПАСЛИДЕРА"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-123265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"КОМПАСЛИДЕРА"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-123265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"КОМПАСЛИДЕРА"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-123265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"КОМПАСЛИДЕРА"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8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  <w:lang w:val="en-US"/>
              </w:rPr>
              <w:t>EA</w:t>
            </w:r>
            <w:r w:rsidRPr="002A5E70">
              <w:rPr>
                <w:sz w:val="18"/>
                <w:szCs w:val="20"/>
              </w:rPr>
              <w:t>-123265</w:t>
            </w: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sz w:val="18"/>
                <w:szCs w:val="20"/>
              </w:rPr>
              <w:t>ОБЩЕСТВО С ОГРАНИЧЕННОЙ ОТВЕТСТВЕННОСТЬЮ "КОМПАСЛИДЕРА"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</w:rPr>
            </w:pPr>
            <w:proofErr w:type="spellStart"/>
            <w:r w:rsidRPr="002A5E70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3E3809" w:rsidRPr="002A5E70" w:rsidRDefault="003E3809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3E3809" w:rsidRPr="002A5E70" w:rsidRDefault="002A5E70">
            <w:pPr>
              <w:pStyle w:val="af1"/>
              <w:rPr>
                <w:sz w:val="18"/>
              </w:rPr>
            </w:pPr>
            <w:r w:rsidRPr="002A5E70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2A5E7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5E70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809" w:rsidRPr="002A5E70" w:rsidRDefault="002A5E70">
            <w:pPr>
              <w:pStyle w:val="af1"/>
              <w:rPr>
                <w:sz w:val="18"/>
                <w:szCs w:val="20"/>
              </w:rPr>
            </w:pPr>
            <w:proofErr w:type="spellStart"/>
            <w:r w:rsidRPr="002A5E7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E3809" w:rsidRPr="002E1FB8" w:rsidRDefault="003E3809">
      <w:pPr>
        <w:jc w:val="both"/>
        <w:rPr>
          <w:rFonts w:eastAsia="Times New Roman"/>
          <w:sz w:val="20"/>
          <w:szCs w:val="20"/>
        </w:rPr>
      </w:pPr>
    </w:p>
    <w:p w:rsidR="003E3809" w:rsidRPr="002E1FB8" w:rsidRDefault="002A5E70" w:rsidP="002E1FB8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"КАДИС", предложивший цену контракта 2 294 816,64 руб.</w:t>
      </w:r>
    </w:p>
    <w:p w:rsidR="003E3809" w:rsidRPr="002E1FB8" w:rsidRDefault="002A5E70" w:rsidP="002E1FB8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 контракт заключается с участником ОБЩЕСТВО С ОГРАНИЧЕННОЙ ОТВЕТСТВЕННОСТЬЮ "КАДИС",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</w:t>
      </w:r>
      <w:r>
        <w:rPr>
          <w:rFonts w:eastAsia="Times New Roman"/>
          <w:sz w:val="20"/>
          <w:szCs w:val="20"/>
        </w:rPr>
        <w:t>й об электронном аукционе.</w:t>
      </w:r>
    </w:p>
    <w:p w:rsidR="003E3809" w:rsidRDefault="002A5E70" w:rsidP="002E1FB8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3E3809" w:rsidRDefault="003E3809">
      <w:pPr>
        <w:jc w:val="both"/>
        <w:rPr>
          <w:rFonts w:eastAsia="Times New Roman"/>
          <w:sz w:val="20"/>
          <w:szCs w:val="20"/>
        </w:rPr>
      </w:pPr>
    </w:p>
    <w:p w:rsidR="003E3809" w:rsidRPr="002E1FB8" w:rsidRDefault="002A5E70">
      <w:r>
        <w:rPr>
          <w:rFonts w:eastAsia="Times New Roman"/>
          <w:sz w:val="20"/>
          <w:szCs w:val="20"/>
        </w:rPr>
        <w:t>Подписи</w:t>
      </w:r>
      <w:r w:rsidR="002E1FB8">
        <w:t>: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E3809">
        <w:tc>
          <w:tcPr>
            <w:tcW w:w="3307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809" w:rsidRDefault="003E3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E3809">
        <w:tc>
          <w:tcPr>
            <w:tcW w:w="3307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809" w:rsidRDefault="003E3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E3809">
        <w:tc>
          <w:tcPr>
            <w:tcW w:w="3307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809" w:rsidRDefault="003E3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E3809">
        <w:tc>
          <w:tcPr>
            <w:tcW w:w="3307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809" w:rsidRDefault="003E3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E3809">
        <w:tc>
          <w:tcPr>
            <w:tcW w:w="3307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809" w:rsidRDefault="003E3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E3809">
        <w:tc>
          <w:tcPr>
            <w:tcW w:w="3307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809" w:rsidRDefault="003E3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E3809">
        <w:tc>
          <w:tcPr>
            <w:tcW w:w="3307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809" w:rsidRDefault="003E3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3E3809">
        <w:tc>
          <w:tcPr>
            <w:tcW w:w="3307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809" w:rsidRDefault="003E3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3E3809">
        <w:tc>
          <w:tcPr>
            <w:tcW w:w="3307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809" w:rsidRDefault="003E3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E3809">
        <w:tc>
          <w:tcPr>
            <w:tcW w:w="3307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809" w:rsidRDefault="003E3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E3809">
        <w:tc>
          <w:tcPr>
            <w:tcW w:w="3307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809" w:rsidRDefault="003E3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809" w:rsidRDefault="002A5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2A5E70"/>
    <w:sectPr w:rsidR="00000000" w:rsidSect="002A5E70">
      <w:pgSz w:w="11906" w:h="16838"/>
      <w:pgMar w:top="284" w:right="566" w:bottom="70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809"/>
    <w:rsid w:val="002A5E70"/>
    <w:rsid w:val="002E1FB8"/>
    <w:rsid w:val="003E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16</cp:revision>
  <cp:lastPrinted>2021-11-11T06:35:00Z</cp:lastPrinted>
  <dcterms:created xsi:type="dcterms:W3CDTF">2020-01-20T14:42:00Z</dcterms:created>
  <dcterms:modified xsi:type="dcterms:W3CDTF">2021-11-11T06:36:00Z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