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05-01/1365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холодильника фармацевтического включая ввод в эксплуатацию,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инструктаж персонала и гарантийное обслуживание."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09-05/30394)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12” </w:t>
      </w:r>
      <w:r>
        <w:rPr>
          <w:rFonts w:eastAsia="Times New Roman"/>
          <w:sz w:val="20"/>
          <w:szCs w:val="20"/>
          <w:lang w:val="ru-RU"/>
        </w:rPr>
        <w:t>ноября 2021 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холодильника фармацевтического включая ввод в эксплуатацию, инструктаж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212462901772946110100100130040000244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756 277,80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Станоевич Углеша 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575" w:type="dxa"/>
        <w:jc w:val="left"/>
        <w:tblInd w:w="-5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98"/>
        <w:gridCol w:w="4650"/>
        <w:gridCol w:w="3427"/>
      </w:tblGrid>
      <w:tr>
        <w:trPr>
          <w:trHeight w:val="285" w:hRule="atLeast"/>
        </w:trPr>
        <w:tc>
          <w:tcPr>
            <w:tcW w:w="10575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 / 7813633034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536 956,71 руб.</w:t>
            </w:r>
          </w:p>
        </w:tc>
      </w:tr>
      <w:tr>
        <w:trPr/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 / 7733314931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540 738,10 руб.</w:t>
            </w:r>
          </w:p>
        </w:tc>
      </w:tr>
      <w:tr>
        <w:trPr/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 / 463224300044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639 054,22 руб.</w:t>
            </w:r>
          </w:p>
        </w:tc>
      </w:tr>
      <w:tr>
        <w:trPr/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 / 695205265000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646 617,00 руб.</w:t>
            </w:r>
          </w:p>
        </w:tc>
      </w:tr>
      <w:tr>
        <w:trPr/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 / 2366018451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684 000,00 руб.</w:t>
            </w:r>
          </w:p>
        </w:tc>
      </w:tr>
      <w:tr>
        <w:trPr/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684 431,22 руб.</w:t>
            </w:r>
          </w:p>
        </w:tc>
      </w:tr>
      <w:tr>
        <w:trPr/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 / 7718952418</w:t>
            </w:r>
          </w:p>
        </w:tc>
        <w:tc>
          <w:tcPr>
            <w:tcW w:w="3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741 152,24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563" w:type="dxa"/>
        <w:jc w:val="left"/>
        <w:tblInd w:w="-5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3"/>
        <w:gridCol w:w="5101"/>
        <w:gridCol w:w="1838"/>
        <w:gridCol w:w="1750"/>
      </w:tblGrid>
      <w:tr>
        <w:trPr/>
        <w:tc>
          <w:tcPr>
            <w:tcW w:w="10562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51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51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"ЕЦФО"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</w:t>
            </w:r>
          </w:p>
        </w:tc>
        <w:tc>
          <w:tcPr>
            <w:tcW w:w="51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"ФАРМ-ИНВЕСТ"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</w:t>
            </w:r>
          </w:p>
        </w:tc>
        <w:tc>
          <w:tcPr>
            <w:tcW w:w="51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или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ЕКАТЕРИНА ВЛАДИМИРОВНА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51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EA-124617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51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51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или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51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или 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"РЕНТАЛИТИ"</w:t>
            </w:r>
          </w:p>
        </w:tc>
        <w:tc>
          <w:tcPr>
            <w:tcW w:w="510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документы по п. 1 «Холодильник фармацевтический» по коду ОКПД 2  32.50.50.190, установленные  Постановлением Правительства РФ от 10.07.2019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и пунктами 37 и 38 аукционной документации, в связи с тем, что содержит предложение о поставке товара, происходящего из иностранного государства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 и (или) документации о закупке заявка (окончательное предложение), содержащая предложение о поставке радиоэлектронной продукции, произведенной на территориях государств - членов Евразийского экономического союза: - номера реестровых записей из реестра,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или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N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        <w:br/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6</Pages>
  <Words>9393</Words>
  <Characters>68166</Characters>
  <CharactersWithSpaces>77236</CharactersWithSpaces>
  <Paragraphs>434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2021-11-11T12:19:03Z</cp:lastPrinted>
  <dcterms:modified xsi:type="dcterms:W3CDTF">2021-11-12T17:03:23Z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