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</w:t>
      </w:r>
      <w:r>
        <w:rPr>
          <w:rFonts w:eastAsia="Times New Roman"/>
          <w:b/>
          <w:bCs/>
          <w:sz w:val="20"/>
          <w:szCs w:val="20"/>
        </w:rPr>
        <w:t>л № 04-01/1035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дизельного топлива зимнего, бензина автомобильного Аи-92 экологического класса не ниже К5 (розничная реализация)."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15.11.21 12:19:16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ПСИХОЛОГО-ПЕДАГОГИЧЕСКОЙ ПОМОЩИ СЕМЬЯМ С ДЕТЬМИ, СОДЕЙСТВИЯ СЕМЕЙНОМУ УСТРОЙСТВУ И ПОСТИНТЕРНАТНОМУ СОПРОВОЖДЕНИЮ ВЫПУСКНИКОВ "ПЕРСПЕКТИВА"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дизельного топлива зимнего, бензина автомобильного Аи-92 экологического класса не ниже К5 (розничная реализация).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212463302316146330100100200011920244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102 720,00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Шахова Маргарита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EA-127717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EA-127717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EA-127717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Маргарита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EA-127717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EA-127717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Шахова Маргарита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LibreOffice/7.1.3.2$Windows_X86_64 LibreOffice_project/47f78053abe362b9384784d31a6e56f8511eb1c1</Application>
  <AppVersion>15.0000</AppVersion>
  <DocSecurity>0</DocSecurity>
  <Pages>2</Pages>
  <Words>383</Words>
  <Characters>3038</Characters>
  <CharactersWithSpaces>3351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2021-11-15T12:20:53Z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