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D4740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Протокол рассмотрения единственной заявки</w:t>
      </w:r>
    </w:p>
    <w:p w14:paraId="64D36107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на участие в электронном аукционе</w:t>
      </w:r>
    </w:p>
    <w:p w14:paraId="1C3E3046" w14:textId="77777777" w:rsidR="007259B8" w:rsidRPr="005A40DF" w:rsidRDefault="00BB08A8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</w:t>
      </w:r>
      <w:r w:rsidRPr="005A40DF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 w:rsidRPr="005A40DF">
        <w:rPr>
          <w:rFonts w:eastAsia="Times New Roman"/>
          <w:sz w:val="22"/>
          <w:szCs w:val="22"/>
        </w:rPr>
        <w:t xml:space="preserve"> 0145300005221000489</w:t>
      </w:r>
    </w:p>
    <w:p w14:paraId="18CEA208" w14:textId="77777777" w:rsidR="007259B8" w:rsidRPr="005A40DF" w:rsidRDefault="007259B8">
      <w:pPr>
        <w:ind w:firstLine="567"/>
        <w:jc w:val="center"/>
        <w:rPr>
          <w:sz w:val="22"/>
          <w:szCs w:val="22"/>
        </w:rPr>
      </w:pPr>
    </w:p>
    <w:p w14:paraId="4A2AD403" w14:textId="59C863F0" w:rsidR="007259B8" w:rsidRPr="005A40DF" w:rsidRDefault="00BB08A8">
      <w:pPr>
        <w:ind w:firstLine="567"/>
        <w:jc w:val="right"/>
        <w:rPr>
          <w:sz w:val="22"/>
          <w:szCs w:val="22"/>
        </w:rPr>
      </w:pPr>
      <w:r w:rsidRPr="005A40DF">
        <w:rPr>
          <w:rFonts w:eastAsia="Times New Roman"/>
          <w:sz w:val="22"/>
          <w:szCs w:val="22"/>
        </w:rPr>
        <w:t>18.11.</w:t>
      </w:r>
      <w:r w:rsidR="005A40DF">
        <w:rPr>
          <w:rFonts w:eastAsia="Times New Roman"/>
          <w:sz w:val="22"/>
          <w:szCs w:val="22"/>
        </w:rPr>
        <w:t>20</w:t>
      </w:r>
      <w:r w:rsidRPr="005A40DF">
        <w:rPr>
          <w:rFonts w:eastAsia="Times New Roman"/>
          <w:sz w:val="22"/>
          <w:szCs w:val="22"/>
        </w:rPr>
        <w:t xml:space="preserve">21 </w:t>
      </w:r>
    </w:p>
    <w:p w14:paraId="77AED31D" w14:textId="77777777" w:rsidR="005A40DF" w:rsidRDefault="00BB08A8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>
        <w:rPr>
          <w:rFonts w:eastAsia="Times New Roman"/>
          <w:sz w:val="22"/>
          <w:szCs w:val="22"/>
        </w:rPr>
        <w:t>обл</w:t>
      </w:r>
      <w:proofErr w:type="spellEnd"/>
      <w:r>
        <w:rPr>
          <w:rFonts w:eastAsia="Times New Roman"/>
          <w:sz w:val="22"/>
          <w:szCs w:val="22"/>
        </w:rPr>
        <w:t>,</w:t>
      </w:r>
    </w:p>
    <w:p w14:paraId="68145F63" w14:textId="08E5F314" w:rsidR="007259B8" w:rsidRDefault="00BB08A8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 Всеволожский р-н, Всеволожск г, Ш КОЛТУШСКОЕ, 138</w:t>
      </w:r>
    </w:p>
    <w:p w14:paraId="709C532C" w14:textId="77777777" w:rsidR="007259B8" w:rsidRPr="00281BA8" w:rsidRDefault="00BB08A8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382FA2A4" w14:textId="77777777" w:rsidR="007259B8" w:rsidRDefault="007259B8">
      <w:pPr>
        <w:overflowPunct w:val="0"/>
        <w:jc w:val="both"/>
        <w:rPr>
          <w:rFonts w:eastAsia="Times New Roman"/>
        </w:rPr>
      </w:pPr>
    </w:p>
    <w:p w14:paraId="167F3789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281BA8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298240F6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281BA8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7259B8" w14:paraId="6AAE3EE5" w14:textId="77777777">
        <w:tc>
          <w:tcPr>
            <w:tcW w:w="10205" w:type="dxa"/>
          </w:tcPr>
          <w:p w14:paraId="5C73CDB4" w14:textId="77777777" w:rsidR="007259B8" w:rsidRPr="005A40DF" w:rsidRDefault="00BB08A8">
            <w:pPr>
              <w:pStyle w:val="af1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5A40DF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5A40DF">
              <w:rPr>
                <w:rFonts w:eastAsia="Times New Roman"/>
                <w:sz w:val="22"/>
                <w:szCs w:val="22"/>
              </w:rPr>
              <w:t>АДМИНИСТРАЦИЯ МУНИЦИПАЛЬНОГО ОБРАЗОВАНИЯ "ВСЕВОЛОЖСКИЙ МУНИЦИПАЛЬНЫЙ РАЙОН" ЛЕНИНГРАДСКОЙ ОБЛАСТИ</w:t>
            </w:r>
          </w:p>
          <w:p w14:paraId="61A74FD3" w14:textId="576B3A81" w:rsidR="007259B8" w:rsidRDefault="00BB08A8">
            <w:pPr>
              <w:widowControl w:val="0"/>
              <w:jc w:val="both"/>
              <w:rPr>
                <w:sz w:val="22"/>
                <w:szCs w:val="22"/>
              </w:rPr>
            </w:pPr>
            <w:r w:rsidRPr="00281BA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281BA8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обл, Всеволожский р-н, Всеволожск г, </w:t>
            </w:r>
            <w:r w:rsidR="00D13146">
              <w:rPr>
                <w:rFonts w:eastAsia="Times New Roman"/>
                <w:sz w:val="22"/>
                <w:szCs w:val="22"/>
              </w:rPr>
              <w:t>Колтушское ш.,</w:t>
            </w:r>
            <w:bookmarkStart w:id="0" w:name="_GoBack"/>
            <w:bookmarkEnd w:id="0"/>
            <w:r w:rsidRPr="00281BA8">
              <w:rPr>
                <w:rFonts w:eastAsia="Times New Roman"/>
                <w:sz w:val="22"/>
                <w:szCs w:val="22"/>
              </w:rPr>
              <w:t>138</w:t>
            </w:r>
          </w:p>
        </w:tc>
      </w:tr>
    </w:tbl>
    <w:p w14:paraId="28EFDA7D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281BA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281BA8">
        <w:rPr>
          <w:rFonts w:eastAsia="Times New Roman"/>
          <w:b/>
          <w:bCs/>
          <w:sz w:val="22"/>
          <w:szCs w:val="22"/>
        </w:rPr>
        <w:t xml:space="preserve">: </w:t>
      </w:r>
      <w:r w:rsidRPr="00281BA8">
        <w:rPr>
          <w:rFonts w:eastAsia="Times New Roman"/>
          <w:sz w:val="22"/>
          <w:szCs w:val="22"/>
        </w:rPr>
        <w:t>Приобретение готового жилого помещения  на территории МО «Город Всеволожск» Всеволожского муниципального района Ленинградской области в собственность МО «Город Всеволожск» Всеволожского муниципального района Ленинградской области для последующей передачи гражданам при переселении из аварийного жилищного фонда в целях реализации основного мероприятия «Ликвидация аварийного жилищного фонда на территории Ленинградской области» подпрограммы «Содействие в обеспечении жильем граждан Ленинградской области» государственной программы Ленинградской области «Формирование городской среды и обеспечение качественным жильем граждан на территории Ленинградской области</w:t>
      </w:r>
    </w:p>
    <w:p w14:paraId="149DA995" w14:textId="77777777" w:rsidR="007259B8" w:rsidRDefault="00BB08A8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213470308364047030100101210016810412</w:t>
      </w:r>
    </w:p>
    <w:p w14:paraId="55A4716C" w14:textId="77777777" w:rsidR="007259B8" w:rsidRDefault="00BB08A8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7259B8" w14:paraId="378473B2" w14:textId="77777777" w:rsidTr="005A40DF">
        <w:tc>
          <w:tcPr>
            <w:tcW w:w="10146" w:type="dxa"/>
            <w:shd w:val="clear" w:color="auto" w:fill="auto"/>
          </w:tcPr>
          <w:p w14:paraId="20A00FA2" w14:textId="6F25692C" w:rsidR="007259B8" w:rsidRPr="005A40DF" w:rsidRDefault="00BB08A8">
            <w:pPr>
              <w:widowControl w:val="0"/>
              <w:rPr>
                <w:sz w:val="22"/>
                <w:szCs w:val="22"/>
              </w:rPr>
            </w:pPr>
            <w:proofErr w:type="spellStart"/>
            <w:r w:rsidRPr="005A40DF">
              <w:rPr>
                <w:sz w:val="22"/>
                <w:szCs w:val="22"/>
              </w:rPr>
              <w:t>Федорцов</w:t>
            </w:r>
            <w:proofErr w:type="spellEnd"/>
            <w:r w:rsidRPr="005A40DF">
              <w:rPr>
                <w:sz w:val="22"/>
                <w:szCs w:val="22"/>
              </w:rPr>
              <w:t xml:space="preserve"> Р. В.</w:t>
            </w:r>
            <w:r w:rsidR="005A40DF">
              <w:rPr>
                <w:sz w:val="22"/>
                <w:szCs w:val="22"/>
              </w:rPr>
              <w:t xml:space="preserve">, </w:t>
            </w:r>
            <w:proofErr w:type="spellStart"/>
            <w:r w:rsidR="005A40DF">
              <w:rPr>
                <w:sz w:val="22"/>
                <w:szCs w:val="22"/>
              </w:rPr>
              <w:t>Чернышова</w:t>
            </w:r>
            <w:proofErr w:type="spellEnd"/>
            <w:r w:rsidR="005A40DF">
              <w:rPr>
                <w:sz w:val="22"/>
                <w:szCs w:val="22"/>
              </w:rPr>
              <w:t xml:space="preserve"> Е.О., Петухов Е.Ю.</w:t>
            </w:r>
          </w:p>
        </w:tc>
      </w:tr>
    </w:tbl>
    <w:p w14:paraId="0492908A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14:paraId="05BF9FA1" w14:textId="77777777" w:rsidR="007259B8" w:rsidRDefault="007259B8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36"/>
        <w:gridCol w:w="2434"/>
        <w:gridCol w:w="2943"/>
        <w:gridCol w:w="3233"/>
      </w:tblGrid>
      <w:tr w:rsidR="007259B8" w14:paraId="6A6B38E1" w14:textId="77777777"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5B9E62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D7E69A" w14:textId="77777777" w:rsidR="007259B8" w:rsidRDefault="00BB08A8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участнике закупки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B662FB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002A7F" w14:textId="77777777" w:rsidR="007259B8" w:rsidRDefault="00BB08A8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7259B8" w14:paraId="16EFC63F" w14:textId="77777777">
        <w:tc>
          <w:tcPr>
            <w:tcW w:w="15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71FB69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EA-127525</w:t>
            </w:r>
          </w:p>
        </w:tc>
        <w:tc>
          <w:tcPr>
            <w:tcW w:w="24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C6C5A8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ПИЛЮГИН КИРИЛЛ СЕРГЕЕВИЧ</w:t>
            </w:r>
          </w:p>
          <w:p w14:paraId="1599A80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470314284687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F6A519C" w14:textId="77777777" w:rsidR="000F3C94" w:rsidRDefault="000F3C94">
            <w:pPr>
              <w:pStyle w:val="af1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42D0FBC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6656C658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A0416C1" w14:textId="308A299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9E9BC7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7259B8" w14:paraId="7583A439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798A345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EA-127525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5BC442B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ПИЛЮГИН КИРИЛЛ СЕРГЕЕВИЧ</w:t>
            </w:r>
          </w:p>
          <w:p w14:paraId="428FDEA4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470314284687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45D1C3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230F126A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14423019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A3BDC6A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7259B8" w14:paraId="0634CC6A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640171E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EA-127525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3C3AFD7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ПИЛЮГИН КИРИЛЛ СЕРГЕЕВИЧ</w:t>
            </w:r>
          </w:p>
          <w:p w14:paraId="353DB20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470314284687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E4B31B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52B7DB7D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726C2B97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AD13040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01271AD6" w14:textId="77777777" w:rsidR="007259B8" w:rsidRDefault="00BB08A8">
      <w:pPr>
        <w:jc w:val="both"/>
        <w:rPr>
          <w:sz w:val="22"/>
          <w:szCs w:val="22"/>
        </w:rPr>
      </w:pPr>
      <w:r>
        <w:rPr>
          <w:sz w:val="22"/>
          <w:szCs w:val="22"/>
        </w:rPr>
        <w:t>В связи с тем, что по окончании срока подачи заявок на участие в электронном аукционе была подана только одна заявка на участие в нем, на основании ч. 16 ст. 66 Федерального закона от 05 апреля 2013г. №44-ФЗ, электронный аукцион признается несостоявшимся.</w:t>
      </w:r>
    </w:p>
    <w:p w14:paraId="492C0BA8" w14:textId="77777777" w:rsidR="007259B8" w:rsidRDefault="00BB08A8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39C815D5" w14:textId="77777777" w:rsidR="007259B8" w:rsidRDefault="007259B8"/>
    <w:p w14:paraId="5D2DE6AC" w14:textId="77777777" w:rsidR="007259B8" w:rsidRDefault="00BB08A8">
      <w:r>
        <w:rPr>
          <w:rFonts w:eastAsia="Times New Roman"/>
        </w:rPr>
        <w:t>Подписи:</w:t>
      </w:r>
    </w:p>
    <w:p w14:paraId="44F74C25" w14:textId="77777777" w:rsidR="007259B8" w:rsidRDefault="007259B8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7259B8" w14:paraId="4CFE9BC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E31045A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980D387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E3FABEB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BB35A51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Федорцов Р. В.</w:t>
            </w:r>
          </w:p>
          <w:p w14:paraId="5A9CD0AE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507388DC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3292A4B9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3EC6191C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0BE2116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290821A2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Чернышова Е. О.</w:t>
            </w:r>
          </w:p>
          <w:p w14:paraId="37FF191F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7E1757E4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7B564E83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390EFBB0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0EDA71C5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6D4B5C71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Петухов Е. Ю.</w:t>
            </w:r>
          </w:p>
          <w:p w14:paraId="7F265EFF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</w:tbl>
    <w:p w14:paraId="39A060D1" w14:textId="77777777" w:rsidR="00000000" w:rsidRDefault="00D13146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B0E6C7" w14:textId="77777777" w:rsidR="00BB08A8" w:rsidRDefault="00BB08A8">
      <w:r>
        <w:separator/>
      </w:r>
    </w:p>
  </w:endnote>
  <w:endnote w:type="continuationSeparator" w:id="0">
    <w:p w14:paraId="75C7934D" w14:textId="77777777" w:rsidR="00BB08A8" w:rsidRDefault="00BB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3854C" w14:textId="77777777" w:rsidR="00BB08A8" w:rsidRDefault="00BB08A8">
      <w:r>
        <w:separator/>
      </w:r>
    </w:p>
  </w:footnote>
  <w:footnote w:type="continuationSeparator" w:id="0">
    <w:p w14:paraId="23B19821" w14:textId="77777777" w:rsidR="00BB08A8" w:rsidRDefault="00BB0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C78B0" w14:textId="6AC647C0" w:rsidR="007259B8" w:rsidRDefault="00BB08A8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5A40DF">
      <w:rPr>
        <w:sz w:val="22"/>
        <w:szCs w:val="22"/>
      </w:rPr>
      <w:t>389/21а</w:t>
    </w:r>
    <w:r>
      <w:rPr>
        <w:sz w:val="22"/>
        <w:szCs w:val="22"/>
      </w:rPr>
      <w:t xml:space="preserve">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9B8"/>
    <w:rsid w:val="000F3C94"/>
    <w:rsid w:val="00281BA8"/>
    <w:rsid w:val="005A40DF"/>
    <w:rsid w:val="007259B8"/>
    <w:rsid w:val="00BB08A8"/>
    <w:rsid w:val="00D13146"/>
    <w:rsid w:val="00F42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34573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Основной текст Знак"/>
    <w:basedOn w:val="a0"/>
    <w:qFormat/>
    <w:rPr>
      <w:rFonts w:ascii="Times New Roman" w:hAnsi="Times New Roman"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styleId="af4">
    <w:name w:val="Document Map"/>
    <w:qFormat/>
    <w:rPr>
      <w:rFonts w:cs="Liberation Serif"/>
      <w:color w:val="00000A"/>
    </w:rPr>
  </w:style>
  <w:style w:type="paragraph" w:customStyle="1" w:styleId="af5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6">
    <w:name w:val="header"/>
    <w:basedOn w:val="af5"/>
  </w:style>
  <w:style w:type="paragraph" w:customStyle="1" w:styleId="af7">
    <w:name w:val="Горизонтальная линия"/>
    <w:basedOn w:val="a"/>
    <w:next w:val="a9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8">
    <w:name w:val="Plain Text"/>
    <w:basedOn w:val="ab"/>
    <w:qFormat/>
  </w:style>
  <w:style w:type="paragraph" w:customStyle="1" w:styleId="af9">
    <w:name w:val="Блочная цитата"/>
    <w:basedOn w:val="a"/>
    <w:qFormat/>
    <w:pPr>
      <w:spacing w:after="283"/>
      <w:ind w:left="567" w:right="567"/>
    </w:pPr>
  </w:style>
  <w:style w:type="paragraph" w:customStyle="1" w:styleId="1">
    <w:name w:val="Обычная таблица1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numbering" w:customStyle="1" w:styleId="afa">
    <w:name w:val="Без списка"/>
    <w:qFormat/>
  </w:style>
  <w:style w:type="paragraph" w:styleId="afb">
    <w:name w:val="footer"/>
    <w:basedOn w:val="a"/>
    <w:link w:val="afc"/>
    <w:uiPriority w:val="99"/>
    <w:unhideWhenUsed/>
    <w:rsid w:val="005A40DF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sid w:val="005A40DF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435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Харченко</cp:lastModifiedBy>
  <cp:revision>5</cp:revision>
  <cp:lastPrinted>2021-11-18T09:45:00Z</cp:lastPrinted>
  <dcterms:created xsi:type="dcterms:W3CDTF">2021-11-18T09:38:00Z</dcterms:created>
  <dcterms:modified xsi:type="dcterms:W3CDTF">2021-11-18T09:46:00Z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