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№05-01/1470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 трескообразной мороженой"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09-05/32565</w:t>
      </w:r>
      <w:r>
        <w:rPr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4"/>
        <w:gridCol w:w="5131"/>
      </w:tblGrid>
      <w:tr>
        <w:trPr>
          <w:trHeight w:val="100" w:hRule="atLeast"/>
        </w:trPr>
        <w:tc>
          <w:tcPr>
            <w:tcW w:w="5094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1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>«</w:t>
            </w:r>
            <w:r>
              <w:rPr>
                <w:rFonts w:eastAsia="Times New Roman" w:cs="Times New Roman"/>
              </w:rPr>
              <w:t>22</w:t>
            </w:r>
            <w:r>
              <w:rPr>
                <w:rFonts w:eastAsia="Times New Roman" w:cs="Times New Roman"/>
              </w:rPr>
              <w:t>» ноября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трескообразной мороженой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212461100214346110100101510011020244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92 189,50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10.93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EA-127879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82 117,15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EA-128407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83 578,10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EA-128158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84 500,00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570</Words>
  <Characters>4582</Characters>
  <CharactersWithSpaces>4959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2021-11-22T16:16:19Z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