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0145300005221000491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75FA6E4B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22.11.</w:t>
      </w:r>
      <w:r w:rsidR="00B75438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>21</w:t>
      </w:r>
    </w:p>
    <w:p w14:paraId="2366272A" w14:textId="77777777" w:rsidR="00B7543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20F929BC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B75438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B75438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B7543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B75438">
              <w:rPr>
                <w:rFonts w:eastAsia="Times New Roman"/>
                <w:sz w:val="22"/>
                <w:szCs w:val="22"/>
              </w:rPr>
              <w:t>МУНИЦИПАЛЬНОЕ БЮДЖЕТНОЕ УЧРЕЖДЕНИЕ "ВСЕВОЛОЖСКАЯ СПОРТИВНАЯ ШКОЛА ОЛИМПИЙСКОГО РЕЗЕРВА" МУНИЦИПАЛЬНОГО ОБРАЗОВАНИЯ "ВСЕВОЛОЖСКИЙ МУНИЦИПАЛЬНЫЙ РАЙОН" ЛЕНИНГРАДСКОЙ ОБЛАСТИ</w:t>
            </w:r>
          </w:p>
          <w:p w14:paraId="707E9D3B" w14:textId="6C41A970" w:rsidR="00517A3D" w:rsidRDefault="00494BDF" w:rsidP="00B75438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188641, Ленинградская обл, Всеволожский р-н, Всеволожск г, </w:t>
            </w:r>
            <w:r w:rsidR="00B75438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r w:rsidR="00B75438">
              <w:rPr>
                <w:rFonts w:eastAsia="Times New Roman"/>
                <w:sz w:val="22"/>
                <w:szCs w:val="22"/>
              </w:rPr>
              <w:t>Приютинская</w:t>
            </w:r>
            <w:proofErr w:type="spellEnd"/>
            <w:r w:rsidR="00B75438">
              <w:rPr>
                <w:rFonts w:eastAsia="Times New Roman"/>
                <w:sz w:val="22"/>
                <w:szCs w:val="22"/>
              </w:rPr>
              <w:t>, д.</w:t>
            </w:r>
            <w:r w:rsidRPr="00FE2A48">
              <w:rPr>
                <w:rFonts w:eastAsia="Times New Roman"/>
                <w:sz w:val="22"/>
                <w:szCs w:val="22"/>
              </w:rPr>
              <w:t xml:space="preserve"> 13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Покупка спортивной экипировки для МБУ "ВСШОР"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213470303097647030100100130040000244</w:t>
      </w:r>
    </w:p>
    <w:p w14:paraId="7A29F4B8" w14:textId="6A266699" w:rsidR="00517A3D" w:rsidRPr="00A11BF0" w:rsidRDefault="00494BDF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A11BF0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B75438" w:rsidRPr="00A11BF0">
        <w:rPr>
          <w:rFonts w:eastAsia="Times New Roman"/>
          <w:bCs/>
          <w:sz w:val="22"/>
          <w:szCs w:val="22"/>
        </w:rPr>
        <w:t>Кондрашин</w:t>
      </w:r>
      <w:proofErr w:type="spellEnd"/>
      <w:r w:rsidR="00B75438" w:rsidRPr="00A11BF0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B75438" w:rsidRPr="00A11BF0">
        <w:rPr>
          <w:rFonts w:eastAsia="Times New Roman"/>
          <w:bCs/>
          <w:sz w:val="22"/>
          <w:szCs w:val="22"/>
        </w:rPr>
        <w:t>Федорцов</w:t>
      </w:r>
      <w:proofErr w:type="spellEnd"/>
      <w:r w:rsidR="00B75438" w:rsidRPr="00A11BF0">
        <w:rPr>
          <w:rFonts w:eastAsia="Times New Roman"/>
          <w:bCs/>
          <w:sz w:val="22"/>
          <w:szCs w:val="22"/>
        </w:rPr>
        <w:t xml:space="preserve"> Р.С., </w:t>
      </w:r>
      <w:proofErr w:type="spellStart"/>
      <w:r w:rsidR="00B75438" w:rsidRPr="00A11BF0">
        <w:rPr>
          <w:rFonts w:eastAsia="Times New Roman"/>
          <w:bCs/>
          <w:sz w:val="22"/>
          <w:szCs w:val="22"/>
        </w:rPr>
        <w:t>Чернышова</w:t>
      </w:r>
      <w:proofErr w:type="spellEnd"/>
      <w:r w:rsidR="00B75438" w:rsidRPr="00A11BF0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4D880EE1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</w:t>
      </w:r>
      <w:r w:rsidR="00B85EF4">
        <w:rPr>
          <w:rFonts w:eastAsia="Times New Roman"/>
          <w:sz w:val="22"/>
          <w:szCs w:val="22"/>
        </w:rPr>
        <w:t xml:space="preserve">а </w:t>
      </w:r>
      <w:r>
        <w:rPr>
          <w:rFonts w:eastAsia="Times New Roman"/>
          <w:sz w:val="22"/>
          <w:szCs w:val="22"/>
        </w:rPr>
        <w:t>втор</w:t>
      </w:r>
      <w:r w:rsidR="00B85EF4">
        <w:rPr>
          <w:rFonts w:eastAsia="Times New Roman"/>
          <w:sz w:val="22"/>
          <w:szCs w:val="22"/>
        </w:rPr>
        <w:t>ая часть</w:t>
      </w:r>
      <w:r>
        <w:rPr>
          <w:rFonts w:eastAsia="Times New Roman"/>
          <w:sz w:val="22"/>
          <w:szCs w:val="22"/>
        </w:rPr>
        <w:t xml:space="preserve"> заявк</w:t>
      </w:r>
      <w:r w:rsidR="00B85EF4">
        <w:rPr>
          <w:rFonts w:eastAsia="Times New Roman"/>
          <w:sz w:val="22"/>
          <w:szCs w:val="22"/>
        </w:rPr>
        <w:t>и</w:t>
      </w:r>
      <w:r>
        <w:rPr>
          <w:rFonts w:eastAsia="Times New Roman"/>
          <w:sz w:val="22"/>
          <w:szCs w:val="22"/>
        </w:rPr>
        <w:t xml:space="preserve"> и принят</w:t>
      </w:r>
      <w:r w:rsidR="00B85EF4">
        <w:rPr>
          <w:rFonts w:eastAsia="Times New Roman"/>
          <w:sz w:val="22"/>
          <w:szCs w:val="22"/>
        </w:rPr>
        <w:t>о</w:t>
      </w:r>
      <w:r>
        <w:rPr>
          <w:rFonts w:eastAsia="Times New Roman"/>
          <w:sz w:val="22"/>
          <w:szCs w:val="22"/>
        </w:rPr>
        <w:t xml:space="preserve"> решени</w:t>
      </w:r>
      <w:r w:rsidR="00B85EF4">
        <w:rPr>
          <w:rFonts w:eastAsia="Times New Roman"/>
          <w:sz w:val="22"/>
          <w:szCs w:val="22"/>
        </w:rPr>
        <w:t>е</w:t>
      </w:r>
      <w:r>
        <w:rPr>
          <w:rFonts w:eastAsia="Times New Roman"/>
          <w:sz w:val="22"/>
          <w:szCs w:val="22"/>
        </w:rPr>
        <w:t xml:space="preserve"> о соответствии требованиям, установленным документацией об электронном аукционе и Федеральным законом от 05.04.2013 №44-ФЗ, следующ</w:t>
      </w:r>
      <w:r w:rsidR="00B85EF4">
        <w:rPr>
          <w:rFonts w:eastAsia="Times New Roman"/>
          <w:sz w:val="22"/>
          <w:szCs w:val="22"/>
        </w:rPr>
        <w:t>его</w:t>
      </w:r>
      <w:r>
        <w:rPr>
          <w:rFonts w:eastAsia="Times New Roman"/>
          <w:sz w:val="22"/>
          <w:szCs w:val="22"/>
        </w:rPr>
        <w:t xml:space="preserve"> участник</w:t>
      </w:r>
      <w:r w:rsidR="00B85EF4">
        <w:rPr>
          <w:rFonts w:eastAsia="Times New Roman"/>
          <w:sz w:val="22"/>
          <w:szCs w:val="22"/>
        </w:rPr>
        <w:t>а</w:t>
      </w:r>
      <w:r>
        <w:rPr>
          <w:rFonts w:eastAsia="Times New Roman"/>
          <w:sz w:val="22"/>
          <w:szCs w:val="22"/>
        </w:rPr>
        <w:t xml:space="preserve">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3"/>
        <w:gridCol w:w="1986"/>
        <w:gridCol w:w="2943"/>
        <w:gridCol w:w="3234"/>
      </w:tblGrid>
      <w:tr w:rsidR="007256BF" w14:paraId="61FDEF74" w14:textId="77777777" w:rsidTr="0012177B"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7256BF" w:rsidRDefault="007256B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7256BF" w:rsidRDefault="007256B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7256BF" w:rsidRDefault="007256B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7256BF" w:rsidRDefault="007256B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6BF" w14:paraId="17A71B30" w14:textId="77777777" w:rsidTr="00666F74">
        <w:tc>
          <w:tcPr>
            <w:tcW w:w="198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</w:tcPr>
          <w:p w14:paraId="51F4713B" w14:textId="37F4FE9B" w:rsidR="007256BF" w:rsidRPr="00FE2A48" w:rsidRDefault="007256BF" w:rsidP="007256B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EA-128092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A8CEB0" w14:textId="77777777" w:rsidR="007256BF" w:rsidRPr="00B75438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ОБЩЕСТВО С ОГРАНИЧЕННОЙ ОТВЕТСТВЕННОСТЬЮ "ЛЕГЕНДА СПОРТ"</w:t>
            </w:r>
          </w:p>
          <w:p w14:paraId="4C0DEFC8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7814236008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8B3BCF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F5CBBA3" w14:textId="77777777" w:rsidR="007256BF" w:rsidRDefault="007256B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3823BE8" w14:textId="03C09C4E" w:rsidR="007256BF" w:rsidRPr="00A038D6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Соответствует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41069A" w14:textId="77777777" w:rsidR="007256BF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7256BF" w14:paraId="2B3F199C" w14:textId="77777777" w:rsidTr="00666F74">
        <w:tc>
          <w:tcPr>
            <w:tcW w:w="1983" w:type="dxa"/>
            <w:vMerge/>
            <w:tcBorders>
              <w:left w:val="single" w:sz="2" w:space="0" w:color="000001"/>
            </w:tcBorders>
            <w:shd w:val="clear" w:color="auto" w:fill="auto"/>
          </w:tcPr>
          <w:p w14:paraId="7D507390" w14:textId="37D628A8" w:rsidR="007256BF" w:rsidRPr="00FE2A48" w:rsidRDefault="007256BF" w:rsidP="00666F7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6E4CE8" w14:textId="77777777" w:rsidR="007256BF" w:rsidRPr="00B75438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ОБЩЕСТВО С ОГРАНИЧЕННОЙ ОТВЕТСТВЕННОСТЬЮ "ЛЕГЕНДА СПОРТ"</w:t>
            </w:r>
          </w:p>
          <w:p w14:paraId="2C892D62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7814236008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9EDEEC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Не принято</w:t>
            </w:r>
          </w:p>
          <w:p w14:paraId="5ADAC0CD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2353BD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503648" w14:textId="77777777" w:rsidR="007256BF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6BF" w14:paraId="31E08908" w14:textId="77777777" w:rsidTr="00666F74">
        <w:tc>
          <w:tcPr>
            <w:tcW w:w="1983" w:type="dxa"/>
            <w:vMerge/>
            <w:tcBorders>
              <w:left w:val="single" w:sz="2" w:space="0" w:color="000001"/>
            </w:tcBorders>
            <w:shd w:val="clear" w:color="auto" w:fill="auto"/>
          </w:tcPr>
          <w:p w14:paraId="0838AE06" w14:textId="7A0459FA" w:rsidR="007256BF" w:rsidRPr="00FE2A48" w:rsidRDefault="007256BF" w:rsidP="00666F7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78E04B" w14:textId="77777777" w:rsidR="007256BF" w:rsidRPr="00B75438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ОБЩЕСТВО С ОГРАНИЧЕННОЙ ОТВЕТСТВЕННОСТЬЮ "ЛЕГЕНДА СПОРТ"</w:t>
            </w:r>
          </w:p>
          <w:p w14:paraId="154154FF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7814236008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667383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Не принято</w:t>
            </w:r>
          </w:p>
          <w:p w14:paraId="236A2266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9B66EEC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CA16FC" w14:textId="77777777" w:rsidR="007256BF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6BF" w14:paraId="56334BB0" w14:textId="77777777" w:rsidTr="00666F74">
        <w:trPr>
          <w:trHeight w:val="621"/>
        </w:trPr>
        <w:tc>
          <w:tcPr>
            <w:tcW w:w="198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604D65" w14:textId="72B19331" w:rsidR="007256BF" w:rsidRPr="00FE2A48" w:rsidRDefault="007256B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85DADB" w14:textId="77777777" w:rsidR="007256BF" w:rsidRPr="00B75438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ОБЩЕСТВО С ОГРАНИЧЕННОЙ ОТВЕТСТВЕННОСТЬЮ "ЛЕГЕНДА СПОРТ"</w:t>
            </w:r>
          </w:p>
          <w:p w14:paraId="4529E21E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7814236008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D47B94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Не принято</w:t>
            </w:r>
          </w:p>
          <w:p w14:paraId="5C95BF12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7CFFB5D" w14:textId="77777777" w:rsidR="007256BF" w:rsidRPr="00FE2A48" w:rsidRDefault="007256B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</w:tcPr>
          <w:p w14:paraId="00EB1939" w14:textId="77777777" w:rsidR="007256BF" w:rsidRDefault="007256B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786BCBD5" w14:textId="77777777" w:rsidR="00A038D6" w:rsidRDefault="00A038D6" w:rsidP="00A038D6">
      <w:pPr>
        <w:suppressAutoHyphens w:val="0"/>
        <w:overflowPunct/>
        <w:ind w:right="48"/>
        <w:jc w:val="both"/>
        <w:rPr>
          <w:rFonts w:eastAsia="Times New Roman"/>
          <w:color w:val="auto"/>
        </w:rPr>
      </w:pPr>
    </w:p>
    <w:p w14:paraId="05827269" w14:textId="77777777" w:rsidR="00A038D6" w:rsidRPr="00A038D6" w:rsidRDefault="00A038D6" w:rsidP="00A038D6">
      <w:pPr>
        <w:suppressAutoHyphens w:val="0"/>
        <w:overflowPunct/>
        <w:ind w:right="48"/>
        <w:jc w:val="both"/>
        <w:rPr>
          <w:rFonts w:eastAsia="Times New Roman"/>
          <w:color w:val="auto"/>
        </w:rPr>
      </w:pPr>
      <w:r w:rsidRPr="00A038D6">
        <w:rPr>
          <w:rFonts w:eastAsia="Times New Roman"/>
          <w:color w:val="auto"/>
        </w:rPr>
        <w:t>Рассмотрены вторые части заявок и приняты решения о не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14:paraId="1E64E262" w14:textId="77777777" w:rsidR="00517A3D" w:rsidRDefault="00517A3D">
      <w:pPr>
        <w:rPr>
          <w:sz w:val="22"/>
          <w:szCs w:val="22"/>
        </w:rPr>
      </w:pPr>
    </w:p>
    <w:p w14:paraId="61B50BED" w14:textId="77777777" w:rsidR="00A038D6" w:rsidRDefault="00A038D6">
      <w:pPr>
        <w:jc w:val="both"/>
        <w:rPr>
          <w:rFonts w:eastAsia="Times New Roman"/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3"/>
        <w:gridCol w:w="1986"/>
        <w:gridCol w:w="2943"/>
        <w:gridCol w:w="3234"/>
      </w:tblGrid>
      <w:tr w:rsidR="00B85EF4" w14:paraId="33ECD365" w14:textId="77777777" w:rsidTr="00A8044E"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06CD6C" w14:textId="77777777" w:rsidR="00B85EF4" w:rsidRDefault="00B85EF4" w:rsidP="0032275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037257" w14:textId="77777777" w:rsidR="00B85EF4" w:rsidRDefault="00B85EF4" w:rsidP="0032275B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463FBD" w14:textId="77777777" w:rsidR="00B85EF4" w:rsidRDefault="00B85EF4" w:rsidP="0032275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C07D7C0" w14:textId="77777777" w:rsidR="00B85EF4" w:rsidRDefault="00B85EF4" w:rsidP="0032275B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B85EF4" w14:paraId="428CD9EA" w14:textId="77777777" w:rsidTr="001A536C">
        <w:tc>
          <w:tcPr>
            <w:tcW w:w="198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</w:tcPr>
          <w:p w14:paraId="229AEA8A" w14:textId="276632EB" w:rsidR="00B85EF4" w:rsidRPr="00B85EF4" w:rsidRDefault="00B85EF4" w:rsidP="00B85EF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EA-128819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24881A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КОРНЕВ ИВАН ВАСИЛЬЕВИЧ</w:t>
            </w:r>
          </w:p>
          <w:p w14:paraId="10860A5E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772855938593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11D37D" w14:textId="026FC38F" w:rsidR="00B85EF4" w:rsidRPr="00A038D6" w:rsidRDefault="00B85EF4" w:rsidP="00A038D6">
            <w:pPr>
              <w:suppressAutoHyphens w:val="0"/>
              <w:overflowPunct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A038D6">
              <w:rPr>
                <w:rFonts w:eastAsia="Times New Roman"/>
                <w:b/>
                <w:color w:val="auto"/>
                <w:sz w:val="20"/>
                <w:szCs w:val="20"/>
              </w:rPr>
              <w:t>Основание отклонения: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</w:t>
            </w:r>
            <w:r>
              <w:rPr>
                <w:rFonts w:eastAsia="Times New Roman"/>
                <w:color w:val="auto"/>
                <w:sz w:val="20"/>
                <w:szCs w:val="20"/>
              </w:rPr>
              <w:t>3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ч. 6 ст. 69 Федерального закона от 05.04.2013 № 44-ФЗ, </w:t>
            </w:r>
            <w:proofErr w:type="spellStart"/>
            <w:r w:rsidRPr="00A038D6">
              <w:rPr>
                <w:rFonts w:eastAsia="Times New Roman"/>
                <w:color w:val="auto"/>
                <w:sz w:val="20"/>
                <w:szCs w:val="20"/>
              </w:rPr>
              <w:t>пп</w:t>
            </w:r>
            <w:proofErr w:type="spellEnd"/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auto"/>
                <w:sz w:val="20"/>
                <w:szCs w:val="20"/>
              </w:rPr>
              <w:t>4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6.2.1 общей части документации об электронном аукционе.</w:t>
            </w:r>
          </w:p>
          <w:p w14:paraId="4B9719C2" w14:textId="1670FCAC" w:rsidR="00B85EF4" w:rsidRPr="00B75438" w:rsidRDefault="00B85EF4" w:rsidP="0004191A">
            <w:pPr>
              <w:pStyle w:val="af0"/>
              <w:widowControl w:val="0"/>
              <w:rPr>
                <w:sz w:val="22"/>
                <w:szCs w:val="22"/>
              </w:rPr>
            </w:pPr>
            <w:r w:rsidRPr="00A038D6">
              <w:rPr>
                <w:rFonts w:eastAsia="Times New Roman"/>
                <w:b/>
                <w:color w:val="auto"/>
                <w:sz w:val="20"/>
                <w:szCs w:val="20"/>
              </w:rPr>
              <w:t>Обоснование отклонения: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В нарушении требований п </w:t>
            </w:r>
            <w:r>
              <w:rPr>
                <w:rFonts w:eastAsia="Times New Roman"/>
                <w:color w:val="auto"/>
                <w:sz w:val="20"/>
                <w:szCs w:val="20"/>
              </w:rPr>
              <w:t>6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части 5 ст. 66 Федерального закона от 05.04.2013 №44-ФЗ и </w:t>
            </w:r>
            <w:proofErr w:type="spellStart"/>
            <w:r w:rsidRPr="00A038D6">
              <w:rPr>
                <w:rFonts w:eastAsia="Times New Roman"/>
                <w:color w:val="auto"/>
                <w:sz w:val="20"/>
                <w:szCs w:val="20"/>
              </w:rPr>
              <w:t>пп</w:t>
            </w:r>
            <w:proofErr w:type="spellEnd"/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auto"/>
                <w:sz w:val="20"/>
                <w:szCs w:val="20"/>
              </w:rPr>
              <w:t>5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5.2. общей части документации об электронном аукционе в составе </w:t>
            </w:r>
            <w:r>
              <w:rPr>
                <w:rFonts w:eastAsia="Times New Roman"/>
                <w:color w:val="auto"/>
                <w:sz w:val="20"/>
                <w:szCs w:val="20"/>
              </w:rPr>
              <w:t>заявки участника не представлены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E50017">
              <w:rPr>
                <w:rFonts w:eastAsia="Times New Roman"/>
                <w:color w:val="auto"/>
                <w:sz w:val="20"/>
                <w:szCs w:val="20"/>
              </w:rPr>
              <w:t xml:space="preserve">документы, предусмотренные нормативными правовыми актами, принятыми в соответствии со </w:t>
            </w:r>
            <w:hyperlink r:id="rId6" w:history="1">
              <w:r w:rsidRPr="00E50017">
                <w:rPr>
                  <w:rFonts w:eastAsia="Times New Roman"/>
                  <w:color w:val="auto"/>
                  <w:sz w:val="20"/>
                  <w:szCs w:val="20"/>
                </w:rPr>
                <w:t>статьей 14</w:t>
              </w:r>
            </w:hyperlink>
            <w:r w:rsidRPr="00E50017">
              <w:rPr>
                <w:rFonts w:eastAsia="Times New Roman"/>
                <w:color w:val="auto"/>
                <w:sz w:val="20"/>
                <w:szCs w:val="20"/>
              </w:rPr>
              <w:t xml:space="preserve"> Закона № 44-ФЗ</w:t>
            </w:r>
            <w:r>
              <w:rPr>
                <w:rFonts w:eastAsia="Times New Roman"/>
                <w:color w:val="auto"/>
                <w:sz w:val="20"/>
                <w:szCs w:val="20"/>
              </w:rPr>
              <w:t>,</w:t>
            </w:r>
            <w:r w:rsidRPr="00E50017"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t xml:space="preserve">а именно </w:t>
            </w:r>
            <w:r w:rsidRPr="004D7597">
              <w:rPr>
                <w:rFonts w:eastAsia="Times New Roman"/>
                <w:color w:val="auto"/>
                <w:sz w:val="20"/>
                <w:szCs w:val="20"/>
              </w:rPr>
              <w:t>выписк</w:t>
            </w:r>
            <w:r w:rsidR="005C3817">
              <w:rPr>
                <w:rFonts w:eastAsia="Times New Roman"/>
                <w:color w:val="auto"/>
                <w:sz w:val="20"/>
                <w:szCs w:val="20"/>
              </w:rPr>
              <w:t>и</w:t>
            </w:r>
            <w:r w:rsidRPr="004D7597">
              <w:rPr>
                <w:rFonts w:eastAsia="Times New Roman"/>
                <w:color w:val="auto"/>
                <w:sz w:val="20"/>
                <w:szCs w:val="20"/>
              </w:rPr>
              <w:t xml:space="preserve"> из реестра российской промышленной продукции или реестра евразийской промышленной продукции с указанием номеров реестровых записей на товары</w:t>
            </w:r>
            <w:r w:rsidR="0004191A">
              <w:rPr>
                <w:rFonts w:eastAsia="Times New Roman"/>
                <w:color w:val="auto"/>
                <w:sz w:val="20"/>
                <w:szCs w:val="20"/>
              </w:rPr>
              <w:t xml:space="preserve"> представленные в Описании объекта закупки</w:t>
            </w:r>
            <w:r>
              <w:rPr>
                <w:rFonts w:eastAsia="Times New Roman"/>
                <w:sz w:val="20"/>
                <w:szCs w:val="20"/>
              </w:rPr>
              <w:t xml:space="preserve">: по позиции № 8 «Кроссовки для баскетбола», по позиции № 9 «Кроссовки для зала», по позиции № 10 «Кроссовки легкоатлетические». 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C40F53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B85EF4" w14:paraId="524181E0" w14:textId="77777777" w:rsidTr="001A536C">
        <w:tc>
          <w:tcPr>
            <w:tcW w:w="1983" w:type="dxa"/>
            <w:vMerge/>
            <w:tcBorders>
              <w:left w:val="single" w:sz="2" w:space="0" w:color="000001"/>
            </w:tcBorders>
            <w:shd w:val="clear" w:color="auto" w:fill="auto"/>
          </w:tcPr>
          <w:p w14:paraId="3B8CFFF9" w14:textId="570568DE" w:rsidR="00B85EF4" w:rsidRPr="004D7597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44B4B9" w14:textId="77777777" w:rsidR="00B85EF4" w:rsidRPr="004D7597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4D7597">
              <w:rPr>
                <w:rFonts w:eastAsia="Times New Roman"/>
                <w:sz w:val="22"/>
                <w:szCs w:val="22"/>
              </w:rPr>
              <w:t>КОРНЕВ ИВАН ВАСИЛЬЕВИЧ</w:t>
            </w:r>
          </w:p>
          <w:p w14:paraId="05D5D8B4" w14:textId="77777777" w:rsidR="00B85EF4" w:rsidRPr="004D7597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4D7597">
              <w:rPr>
                <w:rFonts w:eastAsia="Times New Roman"/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D7597">
              <w:rPr>
                <w:rFonts w:eastAsia="Times New Roman"/>
                <w:sz w:val="22"/>
                <w:szCs w:val="22"/>
              </w:rPr>
              <w:t xml:space="preserve"> 772855938593)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E72D68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7AC5DB93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13858CB8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741B21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B85EF4" w14:paraId="2E89829E" w14:textId="77777777" w:rsidTr="001A536C">
        <w:tc>
          <w:tcPr>
            <w:tcW w:w="1983" w:type="dxa"/>
            <w:vMerge/>
            <w:tcBorders>
              <w:left w:val="single" w:sz="2" w:space="0" w:color="000001"/>
            </w:tcBorders>
            <w:shd w:val="clear" w:color="auto" w:fill="auto"/>
          </w:tcPr>
          <w:p w14:paraId="1139E3BD" w14:textId="54B0D6C8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E28E37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КОРНЕВ ИВАН ВАСИЛЬЕВИЧ</w:t>
            </w:r>
          </w:p>
          <w:p w14:paraId="3276DBE7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772855938593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DEF394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48333341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6F42312F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65B97B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B85EF4" w14:paraId="212DEC63" w14:textId="77777777" w:rsidTr="001A536C">
        <w:trPr>
          <w:trHeight w:val="621"/>
        </w:trPr>
        <w:tc>
          <w:tcPr>
            <w:tcW w:w="198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229A6" w14:textId="2CB4DC4C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A4AD15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КОРНЕВ ИВАН ВАСИЛЬЕВИЧ</w:t>
            </w:r>
          </w:p>
          <w:p w14:paraId="3690C822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772855938593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5AA175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0EF0EEEE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4C0AE9D1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</w:tcPr>
          <w:p w14:paraId="59B8CA18" w14:textId="77071418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B85EF4" w14:paraId="66C3034D" w14:textId="77777777" w:rsidTr="00FA1A16">
        <w:tc>
          <w:tcPr>
            <w:tcW w:w="198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</w:tcPr>
          <w:p w14:paraId="7149BDAD" w14:textId="77777777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EA-128523</w:t>
            </w:r>
          </w:p>
          <w:p w14:paraId="5B2C6690" w14:textId="2B561786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679121" w14:textId="77777777" w:rsidR="00B85EF4" w:rsidRPr="0087475E" w:rsidRDefault="00B85EF4" w:rsidP="0032275B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87475E">
              <w:rPr>
                <w:rFonts w:eastAsia="Times New Roman"/>
                <w:sz w:val="20"/>
                <w:szCs w:val="20"/>
                <w:lang w:val="en-US"/>
              </w:rPr>
              <w:t>СЕРГЕЕВ АНТОН АЛЕКСАНДРОВИЧ</w:t>
            </w:r>
          </w:p>
          <w:p w14:paraId="0D3791A2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87475E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87475E">
              <w:rPr>
                <w:rFonts w:eastAsia="Times New Roman"/>
                <w:sz w:val="20"/>
                <w:szCs w:val="20"/>
              </w:rPr>
              <w:t>ИНН</w:t>
            </w:r>
            <w:r w:rsidRPr="0087475E">
              <w:rPr>
                <w:rFonts w:eastAsia="Times New Roman"/>
                <w:sz w:val="20"/>
                <w:szCs w:val="20"/>
                <w:lang w:val="en-US"/>
              </w:rPr>
              <w:t xml:space="preserve"> 773179384358)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0A216D" w14:textId="12D0608A" w:rsidR="00B85EF4" w:rsidRPr="00A038D6" w:rsidRDefault="00B85EF4" w:rsidP="00131BD2">
            <w:pPr>
              <w:suppressAutoHyphens w:val="0"/>
              <w:overflowPunct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A038D6">
              <w:rPr>
                <w:rFonts w:eastAsia="Times New Roman"/>
                <w:b/>
                <w:color w:val="auto"/>
                <w:sz w:val="20"/>
                <w:szCs w:val="20"/>
              </w:rPr>
              <w:t>Основание отклонения: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</w:t>
            </w:r>
            <w:r w:rsidR="00C87508">
              <w:rPr>
                <w:rFonts w:eastAsia="Times New Roman"/>
                <w:color w:val="auto"/>
                <w:sz w:val="20"/>
                <w:szCs w:val="20"/>
              </w:rPr>
              <w:t>3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ч. 6 ст. 69 Федерального закона от 05.04.2013 № 44-ФЗ, </w:t>
            </w:r>
            <w:proofErr w:type="spellStart"/>
            <w:r w:rsidRPr="00A038D6">
              <w:rPr>
                <w:rFonts w:eastAsia="Times New Roman"/>
                <w:color w:val="auto"/>
                <w:sz w:val="20"/>
                <w:szCs w:val="20"/>
              </w:rPr>
              <w:t>пп</w:t>
            </w:r>
            <w:proofErr w:type="spellEnd"/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auto"/>
                <w:sz w:val="20"/>
                <w:szCs w:val="20"/>
              </w:rPr>
              <w:t>4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6.2.1 общей части документации об электронном аукционе.</w:t>
            </w:r>
          </w:p>
          <w:p w14:paraId="390FEADB" w14:textId="69095077" w:rsidR="00B85EF4" w:rsidRPr="00B75438" w:rsidRDefault="00B85EF4" w:rsidP="00C87508">
            <w:pPr>
              <w:pStyle w:val="af0"/>
              <w:widowControl w:val="0"/>
              <w:rPr>
                <w:sz w:val="22"/>
                <w:szCs w:val="22"/>
              </w:rPr>
            </w:pPr>
            <w:r w:rsidRPr="00A038D6">
              <w:rPr>
                <w:rFonts w:eastAsia="Times New Roman"/>
                <w:b/>
                <w:color w:val="auto"/>
                <w:sz w:val="20"/>
                <w:szCs w:val="20"/>
              </w:rPr>
              <w:t>Обоснование отклонения: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В нарушении требований п </w:t>
            </w:r>
            <w:r w:rsidR="00C87508">
              <w:rPr>
                <w:rFonts w:eastAsia="Times New Roman"/>
                <w:color w:val="auto"/>
                <w:sz w:val="20"/>
                <w:szCs w:val="20"/>
              </w:rPr>
              <w:t>6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части 5 ст. 66 Федерального закона от 05.04.2013 №44-ФЗ и </w:t>
            </w:r>
            <w:proofErr w:type="spellStart"/>
            <w:r w:rsidRPr="00A038D6">
              <w:rPr>
                <w:rFonts w:eastAsia="Times New Roman"/>
                <w:color w:val="auto"/>
                <w:sz w:val="20"/>
                <w:szCs w:val="20"/>
              </w:rPr>
              <w:t>пп</w:t>
            </w:r>
            <w:proofErr w:type="spellEnd"/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auto"/>
                <w:sz w:val="20"/>
                <w:szCs w:val="20"/>
              </w:rPr>
              <w:t>5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5.2. общей части документации об электронном аукционе в составе </w:t>
            </w:r>
            <w:r>
              <w:rPr>
                <w:rFonts w:eastAsia="Times New Roman"/>
                <w:color w:val="auto"/>
                <w:sz w:val="20"/>
                <w:szCs w:val="20"/>
              </w:rPr>
              <w:t>заявки участника не представлены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E50017">
              <w:rPr>
                <w:rFonts w:eastAsia="Times New Roman"/>
                <w:color w:val="auto"/>
                <w:sz w:val="20"/>
                <w:szCs w:val="20"/>
              </w:rPr>
              <w:t xml:space="preserve">документы, предусмотренные нормативными правовыми актами, принятыми в соответствии со </w:t>
            </w:r>
            <w:hyperlink r:id="rId7" w:history="1">
              <w:r w:rsidRPr="00E50017">
                <w:rPr>
                  <w:rFonts w:eastAsia="Times New Roman"/>
                  <w:color w:val="auto"/>
                  <w:sz w:val="20"/>
                  <w:szCs w:val="20"/>
                </w:rPr>
                <w:t>статьей 14</w:t>
              </w:r>
            </w:hyperlink>
            <w:r w:rsidRPr="00E50017">
              <w:rPr>
                <w:rFonts w:eastAsia="Times New Roman"/>
                <w:color w:val="auto"/>
                <w:sz w:val="20"/>
                <w:szCs w:val="20"/>
              </w:rPr>
              <w:t xml:space="preserve"> Закона № 44-ФЗ</w:t>
            </w:r>
            <w:r w:rsidR="005C3817">
              <w:rPr>
                <w:rFonts w:eastAsia="Times New Roman"/>
                <w:color w:val="auto"/>
                <w:sz w:val="20"/>
                <w:szCs w:val="20"/>
              </w:rPr>
              <w:t xml:space="preserve">, </w:t>
            </w:r>
            <w:r w:rsidRPr="00E50017">
              <w:rPr>
                <w:rFonts w:eastAsia="Times New Roman"/>
                <w:sz w:val="20"/>
                <w:szCs w:val="20"/>
              </w:rPr>
              <w:br/>
            </w:r>
            <w:r w:rsidR="005C3817">
              <w:rPr>
                <w:rFonts w:eastAsia="Times New Roman"/>
                <w:sz w:val="20"/>
                <w:szCs w:val="20"/>
              </w:rPr>
              <w:t>а</w:t>
            </w:r>
            <w:r>
              <w:rPr>
                <w:rFonts w:eastAsia="Times New Roman"/>
                <w:sz w:val="20"/>
                <w:szCs w:val="20"/>
              </w:rPr>
              <w:t xml:space="preserve"> именно</w:t>
            </w:r>
            <w:r>
              <w:rPr>
                <w:rFonts w:eastAsia="Times New Roman"/>
                <w:sz w:val="20"/>
                <w:szCs w:val="20"/>
              </w:rPr>
              <w:t xml:space="preserve">, представлены выписки из реестра российской промышленной продукции со сроком действия до 18.10.2021г.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2B1B6EA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B85EF4" w14:paraId="378F497D" w14:textId="77777777" w:rsidTr="00FA1A16">
        <w:tc>
          <w:tcPr>
            <w:tcW w:w="1983" w:type="dxa"/>
            <w:vMerge/>
            <w:tcBorders>
              <w:left w:val="single" w:sz="2" w:space="0" w:color="000001"/>
            </w:tcBorders>
            <w:shd w:val="clear" w:color="auto" w:fill="auto"/>
          </w:tcPr>
          <w:p w14:paraId="790B1857" w14:textId="6B09C7FA" w:rsidR="00B85EF4" w:rsidRPr="00131BD2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B1C0D6" w14:textId="77777777" w:rsidR="00B85EF4" w:rsidRPr="00131BD2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131BD2">
              <w:rPr>
                <w:rFonts w:eastAsia="Times New Roman"/>
                <w:sz w:val="22"/>
                <w:szCs w:val="22"/>
              </w:rPr>
              <w:t>СЕРГЕЕВ АНТОН АЛЕКСАНДРОВИЧ</w:t>
            </w:r>
          </w:p>
          <w:p w14:paraId="733F95B3" w14:textId="77777777" w:rsidR="00B85EF4" w:rsidRPr="00131BD2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131BD2">
              <w:rPr>
                <w:rFonts w:eastAsia="Times New Roman"/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131BD2">
              <w:rPr>
                <w:rFonts w:eastAsia="Times New Roman"/>
                <w:sz w:val="22"/>
                <w:szCs w:val="22"/>
              </w:rPr>
              <w:t xml:space="preserve"> 773179384358)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5EEA90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79597DEF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7941420A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78F8287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B85EF4" w14:paraId="2F5286CD" w14:textId="77777777" w:rsidTr="00FA1A16">
        <w:tc>
          <w:tcPr>
            <w:tcW w:w="1983" w:type="dxa"/>
            <w:vMerge/>
            <w:tcBorders>
              <w:left w:val="single" w:sz="2" w:space="0" w:color="000001"/>
            </w:tcBorders>
            <w:shd w:val="clear" w:color="auto" w:fill="auto"/>
          </w:tcPr>
          <w:p w14:paraId="03668E32" w14:textId="6B49BB21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69C76B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СЕРГЕЕВ АНТОН АЛЕКСАНДРОВИЧ</w:t>
            </w:r>
          </w:p>
          <w:p w14:paraId="451410A3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773179384358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CF22F8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7E7D5131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28A0C17C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2B6F1D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B85EF4" w14:paraId="5D70E47D" w14:textId="77777777" w:rsidTr="009B67B6">
        <w:tc>
          <w:tcPr>
            <w:tcW w:w="198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F1012B" w14:textId="6DA6DBDD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C6CA53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СЕРГЕЕВ АНТОН АЛЕКСАНДРОВИЧ</w:t>
            </w:r>
          </w:p>
          <w:p w14:paraId="504CCE28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773179384358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8DC5F9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32F0BB72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5853E405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5F8B54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B85EF4" w14:paraId="6571AE14" w14:textId="77777777" w:rsidTr="009B67B6">
        <w:tc>
          <w:tcPr>
            <w:tcW w:w="19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26FE2B88" w14:textId="77777777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EA-128457</w:t>
            </w:r>
          </w:p>
          <w:p w14:paraId="7FD8C93C" w14:textId="09660EE5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  <w:p w14:paraId="3AACF1EB" w14:textId="29930CFD" w:rsidR="00B85EF4" w:rsidRPr="00FE2A48" w:rsidRDefault="00B85EF4" w:rsidP="00B85EF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7C9863C" w14:textId="17FB9515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  <w:p w14:paraId="292F78AD" w14:textId="72B4AA71" w:rsidR="00B85EF4" w:rsidRPr="00FE2A48" w:rsidRDefault="00B85EF4" w:rsidP="00B85EF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D354643" w14:textId="2F2D2A18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  <w:p w14:paraId="7A39B02C" w14:textId="321372F0" w:rsidR="00B85EF4" w:rsidRPr="00FE2A48" w:rsidRDefault="00B85EF4" w:rsidP="00B85EF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2892FB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РАЗВОЗЖАЕВ АЛЕКСАНДР ФЕДОРОВИЧ</w:t>
            </w:r>
          </w:p>
          <w:p w14:paraId="399B5890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583412846709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28C3A9" w14:textId="77777777" w:rsidR="00B85EF4" w:rsidRPr="00A038D6" w:rsidRDefault="00B85EF4" w:rsidP="00B85EF4">
            <w:pPr>
              <w:suppressAutoHyphens w:val="0"/>
              <w:overflowPunct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A038D6">
              <w:rPr>
                <w:rFonts w:eastAsia="Times New Roman"/>
                <w:b/>
                <w:color w:val="auto"/>
                <w:sz w:val="20"/>
                <w:szCs w:val="20"/>
              </w:rPr>
              <w:t>Основание отклонения: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</w:t>
            </w:r>
            <w:r>
              <w:rPr>
                <w:rFonts w:eastAsia="Times New Roman"/>
                <w:color w:val="auto"/>
                <w:sz w:val="20"/>
                <w:szCs w:val="20"/>
              </w:rPr>
              <w:t>3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ч. 6 ст. 69 Федерального закона от 05.04.2013 № 44-ФЗ, </w:t>
            </w:r>
            <w:proofErr w:type="spellStart"/>
            <w:r w:rsidRPr="00A038D6">
              <w:rPr>
                <w:rFonts w:eastAsia="Times New Roman"/>
                <w:color w:val="auto"/>
                <w:sz w:val="20"/>
                <w:szCs w:val="20"/>
              </w:rPr>
              <w:t>пп</w:t>
            </w:r>
            <w:proofErr w:type="spellEnd"/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auto"/>
                <w:sz w:val="20"/>
                <w:szCs w:val="20"/>
              </w:rPr>
              <w:t>4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6.2.1 общей части документации об электронном аукционе.</w:t>
            </w:r>
          </w:p>
          <w:p w14:paraId="1DFC433A" w14:textId="35F18C9C" w:rsidR="00B85EF4" w:rsidRPr="00B75438" w:rsidRDefault="00B85EF4" w:rsidP="003B349C">
            <w:pPr>
              <w:pStyle w:val="af0"/>
              <w:widowControl w:val="0"/>
              <w:rPr>
                <w:sz w:val="22"/>
                <w:szCs w:val="22"/>
              </w:rPr>
            </w:pPr>
            <w:r w:rsidRPr="00A038D6">
              <w:rPr>
                <w:rFonts w:eastAsia="Times New Roman"/>
                <w:b/>
                <w:color w:val="auto"/>
                <w:sz w:val="20"/>
                <w:szCs w:val="20"/>
              </w:rPr>
              <w:t>Обоснование отклонения: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В нарушении требований п </w:t>
            </w:r>
            <w:r>
              <w:rPr>
                <w:rFonts w:eastAsia="Times New Roman"/>
                <w:color w:val="auto"/>
                <w:sz w:val="20"/>
                <w:szCs w:val="20"/>
              </w:rPr>
              <w:t>6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части 5 ст. 66 Федерального закона от 05.04.2013 №44-ФЗ и </w:t>
            </w:r>
            <w:proofErr w:type="spellStart"/>
            <w:r w:rsidRPr="00A038D6">
              <w:rPr>
                <w:rFonts w:eastAsia="Times New Roman"/>
                <w:color w:val="auto"/>
                <w:sz w:val="20"/>
                <w:szCs w:val="20"/>
              </w:rPr>
              <w:t>пп</w:t>
            </w:r>
            <w:proofErr w:type="spellEnd"/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auto"/>
                <w:sz w:val="20"/>
                <w:szCs w:val="20"/>
              </w:rPr>
              <w:t>5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п. 5.2. общей части документации об электронном аукционе в составе </w:t>
            </w:r>
            <w:r>
              <w:rPr>
                <w:rFonts w:eastAsia="Times New Roman"/>
                <w:color w:val="auto"/>
                <w:sz w:val="20"/>
                <w:szCs w:val="20"/>
              </w:rPr>
              <w:t>заявки участника не представлены</w:t>
            </w:r>
            <w:r w:rsidRPr="00A038D6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E50017">
              <w:rPr>
                <w:rFonts w:eastAsia="Times New Roman"/>
                <w:color w:val="auto"/>
                <w:sz w:val="20"/>
                <w:szCs w:val="20"/>
              </w:rPr>
              <w:t xml:space="preserve">документы, предусмотренные нормативными правовыми актами, принятыми в соответствии со </w:t>
            </w:r>
            <w:hyperlink r:id="rId8" w:history="1">
              <w:r w:rsidRPr="00E50017">
                <w:rPr>
                  <w:rFonts w:eastAsia="Times New Roman"/>
                  <w:color w:val="auto"/>
                  <w:sz w:val="20"/>
                  <w:szCs w:val="20"/>
                </w:rPr>
                <w:t>статьей 14</w:t>
              </w:r>
            </w:hyperlink>
            <w:r w:rsidRPr="00E50017">
              <w:rPr>
                <w:rFonts w:eastAsia="Times New Roman"/>
                <w:color w:val="auto"/>
                <w:sz w:val="20"/>
                <w:szCs w:val="20"/>
              </w:rPr>
              <w:t xml:space="preserve"> Закона № 44-ФЗ</w:t>
            </w:r>
            <w:r>
              <w:rPr>
                <w:rFonts w:eastAsia="Times New Roman"/>
                <w:color w:val="auto"/>
                <w:sz w:val="20"/>
                <w:szCs w:val="20"/>
              </w:rPr>
              <w:t>,</w:t>
            </w:r>
            <w:r w:rsidRPr="00E50017"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t xml:space="preserve">а именно </w:t>
            </w:r>
            <w:r w:rsidRPr="004D7597">
              <w:rPr>
                <w:rFonts w:eastAsia="Times New Roman"/>
                <w:color w:val="auto"/>
                <w:sz w:val="20"/>
                <w:szCs w:val="20"/>
              </w:rPr>
              <w:t>выписк</w:t>
            </w:r>
            <w:r w:rsidR="005C3817">
              <w:rPr>
                <w:rFonts w:eastAsia="Times New Roman"/>
                <w:color w:val="auto"/>
                <w:sz w:val="20"/>
                <w:szCs w:val="20"/>
              </w:rPr>
              <w:t>и</w:t>
            </w:r>
            <w:r w:rsidRPr="004D7597">
              <w:rPr>
                <w:rFonts w:eastAsia="Times New Roman"/>
                <w:color w:val="auto"/>
                <w:sz w:val="20"/>
                <w:szCs w:val="20"/>
              </w:rPr>
              <w:t xml:space="preserve"> из реестра российской промышленной продукции или реестра евразийской промышленной продукции с указанием номеров реестровых записей на </w:t>
            </w:r>
            <w:r w:rsidR="003B349C" w:rsidRPr="003B349C">
              <w:rPr>
                <w:rFonts w:eastAsia="Times New Roman"/>
                <w:color w:val="auto"/>
                <w:sz w:val="20"/>
                <w:szCs w:val="20"/>
              </w:rPr>
              <w:t>товары представленные в Описании объекта закупки: по позиции № 8 «Кроссовки для баскетбола», по позиции № 9 «Кроссовки для зала», по позиции № 10 «Кроссовки легкоатлетические».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ABC356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B85EF4" w14:paraId="0BD1EF5E" w14:textId="77777777" w:rsidTr="009B67B6">
        <w:tc>
          <w:tcPr>
            <w:tcW w:w="1983" w:type="dxa"/>
            <w:vMerge/>
            <w:tcBorders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34779A2A" w14:textId="37A3EE6A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621226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РАЗВОЗЖАЕВ АЛЕКСАНДР ФЕДОРОВИЧ</w:t>
            </w:r>
          </w:p>
          <w:p w14:paraId="2C5F344A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583412846709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65D7B8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6D1189B4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54DCB2C1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1C27366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B85EF4" w14:paraId="45C4B011" w14:textId="77777777" w:rsidTr="009B67B6">
        <w:tc>
          <w:tcPr>
            <w:tcW w:w="1983" w:type="dxa"/>
            <w:vMerge/>
            <w:tcBorders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044274B2" w14:textId="50FEF16E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8393E1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РАЗВОЗЖАЕВ АЛЕКСАНДР ФЕДОРОВИЧ</w:t>
            </w:r>
          </w:p>
          <w:p w14:paraId="46CCCF97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583412846709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44BE2E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7A40BAE2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204E5794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829CC2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B85EF4" w14:paraId="31F3FEEF" w14:textId="77777777" w:rsidTr="009B67B6">
        <w:tc>
          <w:tcPr>
            <w:tcW w:w="1983" w:type="dxa"/>
            <w:vMerge/>
            <w:tcBorders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084410D1" w14:textId="4BE4FA5F" w:rsidR="00B85EF4" w:rsidRPr="00FE2A48" w:rsidRDefault="00B85EF4" w:rsidP="0032275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45CD76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РАЗВОЗЖАЕВ АЛЕКСАНДР ФЕДОРОВИЧ</w:t>
            </w:r>
          </w:p>
          <w:p w14:paraId="2EE7EFCD" w14:textId="77777777" w:rsidR="00B85EF4" w:rsidRPr="00FE2A48" w:rsidRDefault="00B85EF4" w:rsidP="0032275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583412846709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E74D56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 w:rsidRPr="00B75438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14:paraId="4E8EA91E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</w:p>
          <w:p w14:paraId="51FACBAC" w14:textId="77777777" w:rsidR="00B85EF4" w:rsidRPr="00B75438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proofErr w:type="gramStart"/>
            <w:r w:rsidRPr="00B75438">
              <w:rPr>
                <w:rFonts w:eastAsia="Times New Roman"/>
                <w:sz w:val="22"/>
                <w:szCs w:val="22"/>
              </w:rPr>
              <w:t>Обоснование:</w:t>
            </w:r>
            <w:r w:rsidRPr="00B75438">
              <w:rPr>
                <w:rFonts w:eastAsia="Times New Roman"/>
                <w:sz w:val="22"/>
                <w:szCs w:val="22"/>
              </w:rPr>
              <w:br/>
              <w:t>на</w:t>
            </w:r>
            <w:proofErr w:type="gramEnd"/>
            <w:r w:rsidRPr="00B75438">
              <w:rPr>
                <w:rFonts w:eastAsia="Times New Roman"/>
                <w:sz w:val="22"/>
                <w:szCs w:val="22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  <w:r w:rsidRPr="00B75438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D647548" w14:textId="77777777" w:rsidR="00B85EF4" w:rsidRDefault="00B85EF4" w:rsidP="0032275B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79977F2D" w14:textId="77777777" w:rsidR="00A038D6" w:rsidRDefault="00A038D6">
      <w:pPr>
        <w:jc w:val="both"/>
        <w:rPr>
          <w:rFonts w:eastAsia="Times New Roman"/>
          <w:sz w:val="22"/>
          <w:szCs w:val="22"/>
        </w:rPr>
      </w:pPr>
    </w:p>
    <w:p w14:paraId="0F638FB6" w14:textId="77777777" w:rsidR="004D7597" w:rsidRDefault="004D7597" w:rsidP="004D7597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B65AA0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50E44A4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0F6BF8CF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C34DDA3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327982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3104ACCB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29871F6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639D1C6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33167FB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96ED3D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BC28A4B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51404440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6F24BC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FCC3EDB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994373F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6181DA3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635E76E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1CFC5269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27CF62D4" w14:textId="77777777" w:rsidR="00DF39BA" w:rsidRDefault="00DF39BA"/>
    <w:sectPr w:rsidR="00DF39BA">
      <w:headerReference w:type="default" r:id="rId9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030FEABF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4151EF">
      <w:rPr>
        <w:sz w:val="22"/>
        <w:szCs w:val="22"/>
      </w:rPr>
      <w:t>398/21у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04191A"/>
    <w:rsid w:val="00131BD2"/>
    <w:rsid w:val="00173F78"/>
    <w:rsid w:val="003B349C"/>
    <w:rsid w:val="004151EF"/>
    <w:rsid w:val="0041654B"/>
    <w:rsid w:val="00494BDF"/>
    <w:rsid w:val="004D7597"/>
    <w:rsid w:val="00517A3D"/>
    <w:rsid w:val="005235FF"/>
    <w:rsid w:val="005C3817"/>
    <w:rsid w:val="007256BF"/>
    <w:rsid w:val="007955BD"/>
    <w:rsid w:val="0087475E"/>
    <w:rsid w:val="009B67B6"/>
    <w:rsid w:val="009E5A1D"/>
    <w:rsid w:val="00A038D6"/>
    <w:rsid w:val="00A11BF0"/>
    <w:rsid w:val="00B74399"/>
    <w:rsid w:val="00B75438"/>
    <w:rsid w:val="00B85EF4"/>
    <w:rsid w:val="00C87508"/>
    <w:rsid w:val="00DF39BA"/>
    <w:rsid w:val="00E50017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4151E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4151E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018CD345C76C7DDB9780E443E544589A8AA837CC72D0DA65393A6CC8F256FB5A93153FAAAC8BACfBd9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7018CD345C76C7DDB9780E443E544589A8AA837CC72D0DA65393A6CC8F256FB5A93153FAAAC8BACfBd9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7018CD345C76C7DDB9780E443E544589A8AA837CC72D0DA65393A6CC8F256FB5A93153FAAAC8BACfBd9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21</cp:revision>
  <cp:lastPrinted>2021-11-22T12:26:00Z</cp:lastPrinted>
  <dcterms:created xsi:type="dcterms:W3CDTF">2021-11-22T11:52:00Z</dcterms:created>
  <dcterms:modified xsi:type="dcterms:W3CDTF">2021-11-22T13:35:00Z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