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A7A" w:rsidRDefault="00B47A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A3A7A" w:rsidRDefault="00B47A7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2022 году" </w:t>
      </w:r>
    </w:p>
    <w:p w:rsidR="004A3A7A" w:rsidRDefault="00B47A7C">
      <w:pPr>
        <w:ind w:firstLine="567"/>
        <w:jc w:val="center"/>
      </w:pPr>
      <w:r w:rsidRPr="00B47A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7A7C">
        <w:rPr>
          <w:rFonts w:eastAsia="Times New Roman"/>
          <w:b/>
          <w:bCs/>
          <w:sz w:val="20"/>
          <w:szCs w:val="20"/>
        </w:rPr>
        <w:t xml:space="preserve"> 0372200047721000448) </w:t>
      </w:r>
    </w:p>
    <w:p w:rsidR="004A3A7A" w:rsidRPr="00B47A7C" w:rsidRDefault="004A3A7A">
      <w:pPr>
        <w:ind w:firstLine="567"/>
        <w:jc w:val="center"/>
        <w:rPr>
          <w:sz w:val="20"/>
          <w:szCs w:val="20"/>
        </w:rPr>
      </w:pPr>
    </w:p>
    <w:p w:rsidR="004A3A7A" w:rsidRDefault="00B47A7C">
      <w:pPr>
        <w:ind w:firstLine="567"/>
        <w:jc w:val="right"/>
      </w:pPr>
      <w:r w:rsidRPr="00B47A7C">
        <w:rPr>
          <w:rFonts w:eastAsia="Times New Roman"/>
          <w:sz w:val="20"/>
          <w:szCs w:val="20"/>
        </w:rPr>
        <w:t>23.11.21 10:26:38 (</w:t>
      </w:r>
      <w:r>
        <w:rPr>
          <w:rFonts w:eastAsia="Times New Roman"/>
          <w:sz w:val="20"/>
          <w:szCs w:val="20"/>
          <w:lang w:val="en-US"/>
        </w:rPr>
        <w:t>MSK</w:t>
      </w:r>
      <w:r w:rsidRPr="00B47A7C">
        <w:rPr>
          <w:rFonts w:eastAsia="Times New Roman"/>
          <w:sz w:val="20"/>
          <w:szCs w:val="20"/>
        </w:rPr>
        <w:t>+00:00)</w:t>
      </w:r>
    </w:p>
    <w:p w:rsidR="004A3A7A" w:rsidRPr="00B47A7C" w:rsidRDefault="004A3A7A">
      <w:pPr>
        <w:ind w:firstLine="567"/>
        <w:rPr>
          <w:rFonts w:eastAsia="Times New Roman"/>
          <w:sz w:val="20"/>
          <w:szCs w:val="20"/>
        </w:rPr>
      </w:pPr>
    </w:p>
    <w:p w:rsidR="004A3A7A" w:rsidRDefault="00B47A7C">
      <w:r>
        <w:rPr>
          <w:rFonts w:eastAsia="Times New Roman"/>
          <w:sz w:val="20"/>
          <w:szCs w:val="20"/>
        </w:rPr>
        <w:t>Организатор</w:t>
      </w:r>
      <w:r w:rsidRPr="00B47A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7A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3A7A" w:rsidRPr="00B47A7C" w:rsidRDefault="004A3A7A">
      <w:pPr>
        <w:rPr>
          <w:rFonts w:eastAsia="Times New Roman"/>
          <w:sz w:val="20"/>
          <w:szCs w:val="20"/>
        </w:rPr>
      </w:pPr>
    </w:p>
    <w:p w:rsidR="004A3A7A" w:rsidRDefault="00B47A7C">
      <w:r>
        <w:rPr>
          <w:rFonts w:eastAsia="Times New Roman"/>
          <w:sz w:val="20"/>
          <w:szCs w:val="20"/>
        </w:rPr>
        <w:t>Заказчик</w:t>
      </w:r>
      <w:r w:rsidRPr="00B47A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47A7C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A3A7A" w:rsidRPr="00B47A7C" w:rsidRDefault="004A3A7A">
      <w:pPr>
        <w:rPr>
          <w:rFonts w:eastAsia="Times New Roman"/>
          <w:sz w:val="20"/>
          <w:szCs w:val="20"/>
        </w:rPr>
      </w:pPr>
    </w:p>
    <w:p w:rsidR="004A3A7A" w:rsidRPr="00B47A7C" w:rsidRDefault="00B47A7C" w:rsidP="00B47A7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47A7C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и ремонту источников гарантированного электроснабжения в СПб ГБУЗ "Городская больница № 40" в 2022 году</w:t>
      </w:r>
    </w:p>
    <w:p w:rsidR="004A3A7A" w:rsidRPr="00B47A7C" w:rsidRDefault="004A3A7A" w:rsidP="00B47A7C">
      <w:pPr>
        <w:jc w:val="both"/>
        <w:rPr>
          <w:rFonts w:eastAsia="Times New Roman"/>
          <w:b/>
          <w:sz w:val="20"/>
          <w:szCs w:val="20"/>
        </w:rPr>
      </w:pPr>
    </w:p>
    <w:p w:rsidR="004A3A7A" w:rsidRPr="00B47A7C" w:rsidRDefault="00B47A7C" w:rsidP="00B47A7C">
      <w:pPr>
        <w:jc w:val="both"/>
        <w:rPr>
          <w:b/>
        </w:rPr>
      </w:pPr>
      <w:r w:rsidRPr="00B47A7C">
        <w:rPr>
          <w:rFonts w:eastAsia="Times New Roman"/>
          <w:b/>
          <w:sz w:val="20"/>
          <w:szCs w:val="20"/>
        </w:rPr>
        <w:t>Начальная (максимальная) цена</w:t>
      </w:r>
      <w:r w:rsidRPr="00B47A7C">
        <w:rPr>
          <w:rFonts w:eastAsia="Times New Roman"/>
          <w:b/>
          <w:sz w:val="20"/>
          <w:szCs w:val="20"/>
        </w:rPr>
        <w:t xml:space="preserve"> контракта: 2 387 347,92 руб.</w:t>
      </w:r>
    </w:p>
    <w:p w:rsidR="004A3A7A" w:rsidRDefault="004A3A7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A3A7A" w:rsidRPr="00B47A7C" w:rsidTr="00B47A7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3A7A" w:rsidRPr="00B47A7C" w:rsidRDefault="00B47A7C">
            <w:pPr>
              <w:pStyle w:val="af8"/>
              <w:rPr>
                <w:sz w:val="16"/>
              </w:rPr>
            </w:pPr>
            <w:proofErr w:type="spellStart"/>
            <w:r w:rsidRPr="00B47A7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A3A7A" w:rsidRPr="00B47A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47A7C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47A7C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</w:t>
                  </w:r>
                  <w:r w:rsidRPr="00B47A7C">
                    <w:rPr>
                      <w:sz w:val="16"/>
                      <w:szCs w:val="20"/>
                    </w:rPr>
                    <w:t>тветствии с пунктом 1 части 1 статьи 31 Закона требования не установлены.</w:t>
                  </w:r>
                </w:p>
              </w:tc>
            </w:tr>
            <w:tr w:rsidR="004A3A7A" w:rsidRPr="00B47A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B47A7C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A3A7A" w:rsidRPr="00B47A7C" w:rsidRDefault="004A3A7A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A3A7A" w:rsidRPr="00B47A7C" w:rsidTr="00B47A7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3A7A" w:rsidRPr="00B47A7C" w:rsidRDefault="00B47A7C">
            <w:pPr>
              <w:pStyle w:val="af8"/>
              <w:rPr>
                <w:sz w:val="16"/>
              </w:rPr>
            </w:pPr>
            <w:proofErr w:type="spellStart"/>
            <w:r w:rsidRPr="00B47A7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A3A7A" w:rsidRPr="00B47A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</w:t>
                  </w:r>
                  <w:r w:rsidRPr="00B47A7C">
                    <w:rPr>
                      <w:sz w:val="16"/>
                      <w:szCs w:val="20"/>
                    </w:rPr>
                    <w:t>ально ориентированных некоммерческих организаций.</w:t>
                  </w:r>
                </w:p>
                <w:p w:rsidR="004A3A7A" w:rsidRPr="00B47A7C" w:rsidRDefault="00B47A7C">
                  <w:pPr>
                    <w:jc w:val="both"/>
                    <w:rPr>
                      <w:sz w:val="16"/>
                    </w:rPr>
                  </w:pPr>
                  <w:r w:rsidRPr="00B47A7C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47A7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47A7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A3A7A" w:rsidRPr="00B47A7C" w:rsidRDefault="004A3A7A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4A3A7A" w:rsidRDefault="004A3A7A">
      <w:pPr>
        <w:rPr>
          <w:rFonts w:eastAsia="Times New Roman"/>
          <w:sz w:val="20"/>
          <w:szCs w:val="20"/>
        </w:rPr>
      </w:pPr>
    </w:p>
    <w:p w:rsidR="004A3A7A" w:rsidRDefault="00B47A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3A7A">
        <w:tc>
          <w:tcPr>
            <w:tcW w:w="4960" w:type="dxa"/>
            <w:shd w:val="clear" w:color="auto" w:fill="auto"/>
          </w:tcPr>
          <w:p w:rsidR="004A3A7A" w:rsidRDefault="00B47A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A7A" w:rsidRDefault="00B47A7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3A7A">
        <w:tc>
          <w:tcPr>
            <w:tcW w:w="4960" w:type="dxa"/>
            <w:shd w:val="clear" w:color="auto" w:fill="auto"/>
          </w:tcPr>
          <w:p w:rsidR="004A3A7A" w:rsidRDefault="00B47A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A7A" w:rsidRDefault="00B47A7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A3A7A">
        <w:tc>
          <w:tcPr>
            <w:tcW w:w="4960" w:type="dxa"/>
            <w:shd w:val="clear" w:color="auto" w:fill="auto"/>
          </w:tcPr>
          <w:p w:rsidR="004A3A7A" w:rsidRDefault="00B47A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3A7A" w:rsidRDefault="00B47A7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A3A7A" w:rsidRDefault="004A3A7A">
      <w:pPr>
        <w:rPr>
          <w:rFonts w:eastAsia="Times New Roman"/>
          <w:sz w:val="20"/>
          <w:szCs w:val="20"/>
        </w:rPr>
      </w:pPr>
    </w:p>
    <w:p w:rsidR="004A3A7A" w:rsidRDefault="00B47A7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A3A7A" w:rsidRDefault="004A3A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A3A7A">
        <w:tc>
          <w:tcPr>
            <w:tcW w:w="9922" w:type="dxa"/>
            <w:shd w:val="clear" w:color="auto" w:fill="auto"/>
          </w:tcPr>
          <w:p w:rsidR="004A3A7A" w:rsidRDefault="00B47A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A3A7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3A7A" w:rsidRDefault="00B47A7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EA-129334</w:t>
            </w:r>
          </w:p>
          <w:p w:rsidR="004A3A7A" w:rsidRDefault="00B47A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КАДЯЕВА ВАЛЕНТИНА ПЕТРОВНА / 636200024284</w:t>
            </w:r>
          </w:p>
          <w:p w:rsidR="004A3A7A" w:rsidRDefault="00B47A7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2 375 411,18 руб.</w:t>
            </w:r>
          </w:p>
          <w:p w:rsidR="004A3A7A" w:rsidRDefault="00B47A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47A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</w:t>
            </w:r>
            <w:r w:rsidRPr="00B47A7C">
              <w:rPr>
                <w:sz w:val="20"/>
                <w:szCs w:val="20"/>
              </w:rPr>
              <w:t>ям документации об электронном аукционе</w:t>
            </w:r>
          </w:p>
          <w:p w:rsidR="004A3A7A" w:rsidRDefault="00B47A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A3A7A" w:rsidRDefault="00B47A7C" w:rsidP="00B47A7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</w:p>
        </w:tc>
      </w:tr>
    </w:tbl>
    <w:p w:rsidR="004A3A7A" w:rsidRPr="00B47A7C" w:rsidRDefault="004A3A7A">
      <w:pPr>
        <w:jc w:val="both"/>
        <w:rPr>
          <w:rFonts w:eastAsia="Times New Roman"/>
          <w:sz w:val="20"/>
          <w:szCs w:val="20"/>
        </w:rPr>
      </w:pPr>
    </w:p>
    <w:p w:rsidR="004A3A7A" w:rsidRDefault="00B47A7C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КАДЯЕВА ВАЛЕНТИНА ПЕТРОВНА с ценой контракта </w:t>
      </w:r>
      <w:r w:rsidRPr="00B47A7C">
        <w:rPr>
          <w:rFonts w:eastAsia="Times New Roman"/>
          <w:b/>
          <w:bCs/>
          <w:sz w:val="20"/>
          <w:szCs w:val="20"/>
        </w:rPr>
        <w:t>2 375 411,18 руб.</w:t>
      </w:r>
    </w:p>
    <w:p w:rsidR="004A3A7A" w:rsidRPr="00B47A7C" w:rsidRDefault="004A3A7A">
      <w:pPr>
        <w:jc w:val="both"/>
        <w:rPr>
          <w:rFonts w:eastAsia="Times New Roman"/>
          <w:sz w:val="20"/>
          <w:szCs w:val="20"/>
        </w:rPr>
      </w:pPr>
    </w:p>
    <w:p w:rsidR="004A3A7A" w:rsidRDefault="00B47A7C">
      <w:pPr>
        <w:jc w:val="both"/>
        <w:rPr>
          <w:rFonts w:eastAsia="Times New Roman"/>
          <w:sz w:val="20"/>
          <w:szCs w:val="20"/>
        </w:rPr>
      </w:pPr>
      <w:r w:rsidRPr="00B47A7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</w:t>
      </w:r>
      <w:r w:rsidRPr="00B47A7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</w:t>
      </w:r>
      <w:r w:rsidRPr="00B47A7C">
        <w:rPr>
          <w:rFonts w:eastAsia="Times New Roman"/>
          <w:sz w:val="20"/>
          <w:szCs w:val="20"/>
        </w:rPr>
        <w:t>ие в электронном аукционе.</w:t>
      </w:r>
    </w:p>
    <w:p w:rsidR="00B47A7C" w:rsidRDefault="00B47A7C">
      <w:pPr>
        <w:jc w:val="both"/>
      </w:pPr>
      <w:bookmarkStart w:id="0" w:name="_GoBack"/>
      <w:bookmarkEnd w:id="0"/>
    </w:p>
    <w:p w:rsidR="004A3A7A" w:rsidRDefault="00B47A7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4A3A7A" w:rsidRDefault="004A3A7A">
      <w:pPr>
        <w:rPr>
          <w:rFonts w:eastAsia="Times New Roman"/>
          <w:sz w:val="20"/>
          <w:szCs w:val="20"/>
        </w:rPr>
      </w:pPr>
    </w:p>
    <w:p w:rsidR="004A3A7A" w:rsidRDefault="00B47A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3A7A" w:rsidRDefault="004A3A7A">
      <w:pPr>
        <w:rPr>
          <w:rFonts w:eastAsia="Times New Roman"/>
          <w:sz w:val="20"/>
          <w:szCs w:val="20"/>
        </w:rPr>
      </w:pPr>
    </w:p>
    <w:p w:rsidR="004A3A7A" w:rsidRDefault="00B47A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3A7A" w:rsidRDefault="004A3A7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3A7A">
        <w:tc>
          <w:tcPr>
            <w:tcW w:w="3307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A7A" w:rsidRDefault="004A3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3A7A">
        <w:tc>
          <w:tcPr>
            <w:tcW w:w="3307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A7A" w:rsidRDefault="004A3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A3A7A">
        <w:tc>
          <w:tcPr>
            <w:tcW w:w="3307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3A7A" w:rsidRDefault="004A3A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3A7A" w:rsidRDefault="00B47A7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47A7C"/>
    <w:sectPr w:rsidR="00000000" w:rsidSect="00B47A7C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47A7C">
      <w:r>
        <w:separator/>
      </w:r>
    </w:p>
  </w:endnote>
  <w:endnote w:type="continuationSeparator" w:id="0">
    <w:p w:rsidR="00000000" w:rsidRDefault="00B47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A7A" w:rsidRDefault="004A3A7A">
    <w:pPr>
      <w:jc w:val="both"/>
      <w:rPr>
        <w:sz w:val="18"/>
        <w:szCs w:val="18"/>
        <w:vertAlign w:val="superscript"/>
      </w:rPr>
    </w:pPr>
  </w:p>
  <w:p w:rsidR="004A3A7A" w:rsidRDefault="004A3A7A">
    <w:pPr>
      <w:pStyle w:val="afd"/>
    </w:pPr>
  </w:p>
  <w:p w:rsidR="004A3A7A" w:rsidRDefault="004A3A7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A7A" w:rsidRDefault="004A3A7A"/>
  </w:footnote>
  <w:footnote w:type="continuationSeparator" w:id="0">
    <w:p w:rsidR="004A3A7A" w:rsidRDefault="00B47A7C">
      <w:r>
        <w:continuationSeparator/>
      </w:r>
    </w:p>
  </w:footnote>
  <w:footnote w:id="1">
    <w:p w:rsidR="004A3A7A" w:rsidRDefault="00B47A7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A7A"/>
    <w:rsid w:val="004A3A7A"/>
    <w:rsid w:val="00B4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+vvnlmha0xgocMi3xELqst2Z5TY4it0PUrhZ9qmgtus=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a+TWjyKoxB9W28WxTaa/qzROmAN1SWYKd0wuxbpFdlY=</DigestValue>
    </Reference>
  </SignedInfo>
  <SignatureValue>2wS4taC6m8DIIs7h3DY5xW2pMvBpqvsIr5vbXSw9BxxXU03RVYj1lLayuGZs5e7t
8GYgmCwe8eoEqDTbEFD6PA==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qMbZaB/yLrnWA53zWFtzxfx7RIA=</DigestValue>
      </Reference>
      <Reference URI="/word/endnotes.xml?ContentType=application/vnd.openxmlformats-officedocument.wordprocessingml.endnotes+xml">
        <DigestMethod Algorithm="http://www.w3.org/2000/09/xmldsig#sha1"/>
        <DigestValue>XYBCW3NVE7W9HCFlF6AVXkdGDVA=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kDqCE2yw4E4upUPU3B2IuWDE5bU=</DigestValue>
      </Reference>
      <Reference URI="/word/footnotes.xml?ContentType=application/vnd.openxmlformats-officedocument.wordprocessingml.footnotes+xml">
        <DigestMethod Algorithm="http://www.w3.org/2000/09/xmldsig#sha1"/>
        <DigestValue>Njaox5vfzBESlAw6hrQk97BQbb8=</DigestValue>
      </Reference>
      <Reference URI="/word/settings.xml?ContentType=application/vnd.openxmlformats-officedocument.wordprocessingml.settings+xml">
        <DigestMethod Algorithm="http://www.w3.org/2000/09/xmldsig#sha1"/>
        <DigestValue>2BdlYwDb6dZ2vu68y7YIUdV5OGg=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2021-11-23T07:29:16Z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XSFkqTo52JVW34sjHUdW56Tb3wGm/zwn2YZi4kMI9R8=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S45fFJg3GPCWcDWW17t6O6p5neU2veRoyJFBHEue1RM=</DigestValue>
    </Reference>
  </SignedInfo>
  <SignatureValue>UZz/Gkup+o+7sSjxLZ+Hyhq1MeYLaDwhgL0Tp0wzp/cYy4L1QPNvHjpsVc1earuF
5sQxAP+LVjvyko6GRB+ShQ==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qMbZaB/yLrnWA53zWFtzxfx7RIA=</DigestValue>
      </Reference>
      <Reference URI="/word/endnotes.xml?ContentType=application/vnd.openxmlformats-officedocument.wordprocessingml.endnotes+xml">
        <DigestMethod Algorithm="http://www.w3.org/2000/09/xmldsig#sha1"/>
        <DigestValue>XYBCW3NVE7W9HCFlF6AVXkdGDVA=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kDqCE2yw4E4upUPU3B2IuWDE5bU=</DigestValue>
      </Reference>
      <Reference URI="/word/footnotes.xml?ContentType=application/vnd.openxmlformats-officedocument.wordprocessingml.footnotes+xml">
        <DigestMethod Algorithm="http://www.w3.org/2000/09/xmldsig#sha1"/>
        <DigestValue>Njaox5vfzBESlAw6hrQk97BQbb8=</DigestValue>
      </Reference>
      <Reference URI="/word/settings.xml?ContentType=application/vnd.openxmlformats-officedocument.wordprocessingml.settings+xml">
        <DigestMethod Algorithm="http://www.w3.org/2000/09/xmldsig#sha1"/>
        <DigestValue>2BdlYwDb6dZ2vu68y7YIUdV5OGg=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2021-11-23T07:29:23Z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2021-11-23T07:29:23Z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4tQPuINIaXt+xRDRpe7B4Ugxgl4NKNGBFqZb7cUyw+M=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FzU3e6es/Ob6bktwTLaMMUUGeuFsQzM2aZ2Xid7v+lA=</DigestValue>
    </Reference>
  </SignedInfo>
  <SignatureValue>4DtY0Vq4DsPzWfPCYQ062tFo24W6UkHxNURAizvppxWKytM6uDWhD0v7YfhCki5L
K0zgSpE7yZrM+e3UiMaJhw==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qMbZaB/yLrnWA53zWFtzxfx7RIA=</DigestValue>
      </Reference>
      <Reference URI="/word/endnotes.xml?ContentType=application/vnd.openxmlformats-officedocument.wordprocessingml.endnotes+xml">
        <DigestMethod Algorithm="http://www.w3.org/2000/09/xmldsig#sha1"/>
        <DigestValue>XYBCW3NVE7W9HCFlF6AVXkdGDVA=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kDqCE2yw4E4upUPU3B2IuWDE5bU=</DigestValue>
      </Reference>
      <Reference URI="/word/footnotes.xml?ContentType=application/vnd.openxmlformats-officedocument.wordprocessingml.footnotes+xml">
        <DigestMethod Algorithm="http://www.w3.org/2000/09/xmldsig#sha1"/>
        <DigestValue>Njaox5vfzBESlAw6hrQk97BQbb8=</DigestValue>
      </Reference>
      <Reference URI="/word/settings.xml?ContentType=application/vnd.openxmlformats-officedocument.wordprocessingml.settings+xml">
        <DigestMethod Algorithm="http://www.w3.org/2000/09/xmldsig#sha1"/>
        <DigestValue>2BdlYwDb6dZ2vu68y7YIUdV5OGg=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2021-11-23T07:29:38Z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2021-11-23T07:29:00Z</cp:lastPrinted>
  <dcterms:created xsi:type="dcterms:W3CDTF">2019-08-30T06:11:00Z</dcterms:created>
  <dcterms:modified xsi:type="dcterms:W3CDTF">2021-11-23T07:29:00Z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