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EA4" w:rsidRDefault="006D04B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B7EA4" w:rsidRPr="006D04BE" w:rsidRDefault="006D04BE">
      <w:pPr>
        <w:ind w:firstLine="567"/>
        <w:jc w:val="center"/>
      </w:pPr>
      <w:r w:rsidRPr="006D04BE">
        <w:rPr>
          <w:rFonts w:eastAsia="Times New Roman"/>
          <w:b/>
          <w:bCs/>
          <w:sz w:val="20"/>
          <w:szCs w:val="20"/>
        </w:rPr>
        <w:t xml:space="preserve">"Поставка </w:t>
      </w:r>
      <w:bookmarkStart w:id="0" w:name="_GoBack"/>
      <w:bookmarkEnd w:id="0"/>
      <w:r w:rsidRPr="006D04BE">
        <w:rPr>
          <w:rFonts w:eastAsia="Times New Roman"/>
          <w:b/>
          <w:bCs/>
          <w:sz w:val="20"/>
          <w:szCs w:val="20"/>
        </w:rPr>
        <w:t>№ 240 лекарственных сре</w:t>
      </w:r>
      <w:proofErr w:type="gramStart"/>
      <w:r w:rsidRPr="006D04BE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6D04BE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EB7EA4" w:rsidRPr="006D04BE" w:rsidRDefault="006D04BE">
      <w:pPr>
        <w:ind w:firstLine="567"/>
        <w:jc w:val="center"/>
        <w:rPr>
          <w:rFonts w:eastAsia="Times New Roman"/>
          <w:b/>
          <w:bCs/>
        </w:rPr>
      </w:pPr>
      <w:r w:rsidRPr="006D04B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D04BE">
        <w:rPr>
          <w:rFonts w:eastAsia="Times New Roman"/>
          <w:b/>
          <w:bCs/>
          <w:sz w:val="20"/>
          <w:szCs w:val="20"/>
        </w:rPr>
        <w:t xml:space="preserve"> 0372200047721000464) </w:t>
      </w:r>
    </w:p>
    <w:p w:rsidR="00EB7EA4" w:rsidRPr="006D04BE" w:rsidRDefault="00EB7EA4">
      <w:pPr>
        <w:ind w:firstLine="567"/>
        <w:jc w:val="center"/>
        <w:rPr>
          <w:sz w:val="20"/>
          <w:szCs w:val="20"/>
        </w:rPr>
      </w:pPr>
    </w:p>
    <w:p w:rsidR="00EB7EA4" w:rsidRDefault="006D04BE">
      <w:pPr>
        <w:ind w:firstLine="567"/>
        <w:jc w:val="right"/>
      </w:pPr>
      <w:r w:rsidRPr="006D04BE">
        <w:rPr>
          <w:rFonts w:eastAsia="Times New Roman"/>
          <w:sz w:val="20"/>
          <w:szCs w:val="20"/>
        </w:rPr>
        <w:t>23.11.21 12:23:25 (</w:t>
      </w:r>
      <w:r>
        <w:rPr>
          <w:rFonts w:eastAsia="Times New Roman"/>
          <w:sz w:val="20"/>
          <w:szCs w:val="20"/>
          <w:lang w:val="en-US"/>
        </w:rPr>
        <w:t>MSK</w:t>
      </w:r>
      <w:r w:rsidRPr="006D04BE">
        <w:rPr>
          <w:rFonts w:eastAsia="Times New Roman"/>
          <w:sz w:val="20"/>
          <w:szCs w:val="20"/>
        </w:rPr>
        <w:t>+00:00)</w:t>
      </w:r>
    </w:p>
    <w:p w:rsidR="00EB7EA4" w:rsidRPr="006D04BE" w:rsidRDefault="00EB7EA4">
      <w:pPr>
        <w:ind w:firstLine="567"/>
        <w:rPr>
          <w:rFonts w:eastAsia="Times New Roman"/>
          <w:sz w:val="20"/>
          <w:szCs w:val="20"/>
        </w:rPr>
      </w:pPr>
    </w:p>
    <w:p w:rsidR="00EB7EA4" w:rsidRDefault="006D04BE">
      <w:r>
        <w:rPr>
          <w:rFonts w:eastAsia="Times New Roman"/>
          <w:sz w:val="20"/>
          <w:szCs w:val="20"/>
        </w:rPr>
        <w:t>Организатор</w:t>
      </w:r>
      <w:r w:rsidRPr="006D04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D04BE">
        <w:rPr>
          <w:rFonts w:eastAsia="Times New Roman"/>
          <w:sz w:val="20"/>
          <w:szCs w:val="20"/>
        </w:rPr>
        <w:t>:</w:t>
      </w:r>
      <w:r w:rsidRPr="006D04BE">
        <w:rPr>
          <w:rFonts w:eastAsia="Times New Roman"/>
          <w:sz w:val="20"/>
          <w:szCs w:val="20"/>
        </w:rPr>
        <w:t xml:space="preserve"> САНКТ-ПЕТЕРБУРГСКОЕ ГОСУДАРСТВЕННОЕ БЮДЖЕТНОЕ УЧРЕЖДЕНИЕ ЗДРАВООХРАНЕНИЯ "ГОРОДСКАЯ БОЛЬНИЦА № 40 КУРОРТНОГО РАЙОНА"</w:t>
      </w:r>
    </w:p>
    <w:p w:rsidR="00EB7EA4" w:rsidRPr="006D04BE" w:rsidRDefault="00EB7EA4">
      <w:pPr>
        <w:rPr>
          <w:rFonts w:eastAsia="Times New Roman"/>
          <w:sz w:val="20"/>
          <w:szCs w:val="20"/>
        </w:rPr>
      </w:pPr>
    </w:p>
    <w:p w:rsidR="00EB7EA4" w:rsidRDefault="006D04BE">
      <w:r>
        <w:rPr>
          <w:rFonts w:eastAsia="Times New Roman"/>
          <w:sz w:val="20"/>
          <w:szCs w:val="20"/>
        </w:rPr>
        <w:t>Заказчик</w:t>
      </w:r>
      <w:r w:rsidRPr="006D04B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B7EA4" w:rsidRPr="006D04BE" w:rsidRDefault="00EB7EA4">
      <w:pPr>
        <w:rPr>
          <w:rFonts w:eastAsia="Times New Roman"/>
          <w:sz w:val="20"/>
          <w:szCs w:val="20"/>
        </w:rPr>
      </w:pPr>
    </w:p>
    <w:p w:rsidR="00EB7EA4" w:rsidRPr="006D04BE" w:rsidRDefault="006D04BE" w:rsidP="006D04B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</w:t>
      </w:r>
      <w:r>
        <w:rPr>
          <w:rFonts w:eastAsia="Times New Roman"/>
          <w:sz w:val="20"/>
          <w:szCs w:val="20"/>
        </w:rPr>
        <w:t>ние</w:t>
      </w:r>
      <w:r w:rsidRPr="006D04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D04BE">
        <w:rPr>
          <w:rFonts w:eastAsia="Times New Roman"/>
          <w:sz w:val="20"/>
          <w:szCs w:val="20"/>
        </w:rPr>
        <w:t xml:space="preserve">: </w:t>
      </w:r>
      <w:r w:rsidRPr="006D04BE">
        <w:rPr>
          <w:rFonts w:eastAsia="Times New Roman"/>
          <w:b/>
          <w:sz w:val="20"/>
          <w:szCs w:val="20"/>
        </w:rPr>
        <w:t>Поставка № 240 лекарственных сре</w:t>
      </w:r>
      <w:proofErr w:type="gramStart"/>
      <w:r w:rsidRPr="006D04BE">
        <w:rPr>
          <w:rFonts w:eastAsia="Times New Roman"/>
          <w:b/>
          <w:sz w:val="20"/>
          <w:szCs w:val="20"/>
        </w:rPr>
        <w:t>дств дл</w:t>
      </w:r>
      <w:proofErr w:type="gramEnd"/>
      <w:r w:rsidRPr="006D04BE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EB7EA4" w:rsidRPr="006D04BE" w:rsidRDefault="00EB7EA4" w:rsidP="006D04BE">
      <w:pPr>
        <w:jc w:val="both"/>
        <w:rPr>
          <w:rFonts w:eastAsia="Times New Roman"/>
          <w:b/>
          <w:sz w:val="20"/>
          <w:szCs w:val="20"/>
        </w:rPr>
      </w:pPr>
    </w:p>
    <w:p w:rsidR="00EB7EA4" w:rsidRPr="006D04BE" w:rsidRDefault="006D04BE" w:rsidP="006D04BE">
      <w:pPr>
        <w:jc w:val="both"/>
        <w:rPr>
          <w:b/>
        </w:rPr>
      </w:pPr>
      <w:r w:rsidRPr="006D04BE">
        <w:rPr>
          <w:rFonts w:eastAsia="Times New Roman"/>
          <w:b/>
          <w:sz w:val="20"/>
          <w:szCs w:val="20"/>
        </w:rPr>
        <w:t>Начальная (максимальная) цена контракта: 1 243 810,00 руб.</w:t>
      </w:r>
    </w:p>
    <w:p w:rsidR="00EB7EA4" w:rsidRDefault="00EB7EA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EB7EA4" w:rsidRPr="006D04BE" w:rsidTr="006D04B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B7EA4" w:rsidRPr="006D04BE" w:rsidRDefault="006D04BE">
            <w:pPr>
              <w:pStyle w:val="af9"/>
              <w:rPr>
                <w:sz w:val="16"/>
              </w:rPr>
            </w:pPr>
            <w:proofErr w:type="spellStart"/>
            <w:r w:rsidRPr="006D04B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B7EA4" w:rsidRPr="006D04B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B7EA4" w:rsidRPr="006D04BE" w:rsidRDefault="006D04BE">
                  <w:pPr>
                    <w:jc w:val="both"/>
                    <w:rPr>
                      <w:sz w:val="16"/>
                    </w:rPr>
                  </w:pPr>
                  <w:r w:rsidRPr="006D04BE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6D04BE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6D04B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6D04B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6D04B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D04B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D04BE">
                    <w:rPr>
                      <w:sz w:val="16"/>
                      <w:szCs w:val="20"/>
                      <w:lang w:val="en-US"/>
                    </w:rPr>
                    <w:t>за</w:t>
                  </w:r>
                  <w:r w:rsidRPr="006D04BE">
                    <w:rPr>
                      <w:sz w:val="16"/>
                      <w:szCs w:val="20"/>
                      <w:lang w:val="en-US"/>
                    </w:rPr>
                    <w:t>кона</w:t>
                  </w:r>
                  <w:proofErr w:type="spellEnd"/>
                  <w:r w:rsidRPr="006D04B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EB7EA4" w:rsidRPr="006D04BE" w:rsidRDefault="006D04BE">
                  <w:pPr>
                    <w:jc w:val="both"/>
                    <w:rPr>
                      <w:sz w:val="16"/>
                    </w:rPr>
                  </w:pPr>
                  <w:r w:rsidRPr="006D04B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D04B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6D04B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</w:t>
                  </w:r>
                  <w:r w:rsidRPr="006D04BE">
                    <w:rPr>
                      <w:sz w:val="16"/>
                      <w:szCs w:val="20"/>
                    </w:rPr>
                    <w:t xml:space="preserve">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6D04BE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6D04BE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6D04BE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6D04BE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</w:t>
                  </w:r>
                  <w:r w:rsidRPr="006D04BE">
                    <w:rPr>
                      <w:sz w:val="16"/>
                      <w:szCs w:val="20"/>
                    </w:rPr>
                    <w:t>лицензий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EB7EA4" w:rsidRPr="006D04B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B7EA4" w:rsidRPr="006D04BE" w:rsidRDefault="006D04BE">
                  <w:pPr>
                    <w:jc w:val="both"/>
                    <w:rPr>
                      <w:sz w:val="16"/>
                    </w:rPr>
                  </w:pPr>
                  <w:r w:rsidRPr="006D04BE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6D04BE">
                    <w:rPr>
                      <w:sz w:val="16"/>
                      <w:szCs w:val="20"/>
                    </w:rPr>
                    <w:t xml:space="preserve">участникам (в соответствии с частью </w:t>
                  </w:r>
                  <w:r w:rsidRPr="006D04BE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6D04B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6D04B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6D04B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D04B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D04B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6D04B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EB7EA4" w:rsidRPr="006D04BE" w:rsidRDefault="006D04BE">
                  <w:pPr>
                    <w:jc w:val="both"/>
                    <w:rPr>
                      <w:sz w:val="16"/>
                    </w:rPr>
                  </w:pPr>
                  <w:r w:rsidRPr="006D04BE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6D04BE">
                    <w:rPr>
                      <w:sz w:val="16"/>
                      <w:szCs w:val="20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EB7EA4" w:rsidRPr="006D04BE" w:rsidRDefault="00EB7EA4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EB7EA4" w:rsidRPr="006D04BE" w:rsidTr="006D04B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B7EA4" w:rsidRPr="006D04BE" w:rsidRDefault="006D04BE">
            <w:pPr>
              <w:pStyle w:val="af9"/>
              <w:rPr>
                <w:sz w:val="16"/>
              </w:rPr>
            </w:pPr>
            <w:proofErr w:type="spellStart"/>
            <w:r w:rsidRPr="006D04B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B7EA4" w:rsidRPr="006D04B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B7EA4" w:rsidRPr="006D04BE" w:rsidRDefault="006D04BE">
                  <w:pPr>
                    <w:jc w:val="both"/>
                    <w:rPr>
                      <w:sz w:val="16"/>
                    </w:rPr>
                  </w:pPr>
                  <w:r w:rsidRPr="006D04B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B7EA4" w:rsidRPr="006D04BE" w:rsidRDefault="006D04B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6D04BE">
                    <w:rPr>
                      <w:sz w:val="16"/>
                      <w:szCs w:val="20"/>
                      <w:lang w:val="en-US"/>
                    </w:rPr>
                    <w:t>ус</w:t>
                  </w:r>
                  <w:r w:rsidRPr="006D04BE">
                    <w:rPr>
                      <w:sz w:val="16"/>
                      <w:szCs w:val="20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EB7EA4" w:rsidRPr="006D04BE" w:rsidRDefault="00EB7EA4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EB7EA4" w:rsidRPr="006D04BE" w:rsidTr="006D04B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B7EA4" w:rsidRPr="006D04BE" w:rsidRDefault="006D04BE">
            <w:pPr>
              <w:pStyle w:val="af9"/>
              <w:rPr>
                <w:sz w:val="16"/>
              </w:rPr>
            </w:pPr>
            <w:proofErr w:type="spellStart"/>
            <w:r w:rsidRPr="006D04B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B7EA4" w:rsidRPr="006D04B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B7EA4" w:rsidRPr="006D04BE" w:rsidRDefault="006D04BE">
                  <w:pPr>
                    <w:rPr>
                      <w:sz w:val="16"/>
                    </w:rPr>
                  </w:pPr>
                  <w:r w:rsidRPr="006D04BE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EB7EA4" w:rsidRPr="006D04BE" w:rsidRDefault="00EB7EA4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EB7EA4" w:rsidRDefault="00EB7EA4">
      <w:pPr>
        <w:rPr>
          <w:rFonts w:eastAsia="Times New Roman"/>
          <w:sz w:val="20"/>
          <w:szCs w:val="20"/>
        </w:rPr>
      </w:pPr>
    </w:p>
    <w:p w:rsidR="00EB7EA4" w:rsidRDefault="006D04B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B7EA4">
        <w:tc>
          <w:tcPr>
            <w:tcW w:w="4960" w:type="dxa"/>
            <w:shd w:val="clear" w:color="auto" w:fill="auto"/>
          </w:tcPr>
          <w:p w:rsidR="00EB7EA4" w:rsidRDefault="006D04B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7EA4" w:rsidRDefault="006D04B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B7EA4">
        <w:tc>
          <w:tcPr>
            <w:tcW w:w="4960" w:type="dxa"/>
            <w:shd w:val="clear" w:color="auto" w:fill="auto"/>
          </w:tcPr>
          <w:p w:rsidR="00EB7EA4" w:rsidRDefault="006D04B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7EA4" w:rsidRDefault="006D04B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B7EA4">
        <w:tc>
          <w:tcPr>
            <w:tcW w:w="4960" w:type="dxa"/>
            <w:shd w:val="clear" w:color="auto" w:fill="auto"/>
          </w:tcPr>
          <w:p w:rsidR="00EB7EA4" w:rsidRDefault="006D04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7EA4" w:rsidRDefault="006D04B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B7EA4" w:rsidRDefault="00EB7EA4">
      <w:pPr>
        <w:rPr>
          <w:rFonts w:eastAsia="Times New Roman"/>
          <w:sz w:val="20"/>
          <w:szCs w:val="20"/>
        </w:rPr>
      </w:pPr>
    </w:p>
    <w:p w:rsidR="00EB7EA4" w:rsidRDefault="006D04B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EB7EA4" w:rsidRDefault="00EB7EA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004"/>
        <w:gridCol w:w="1823"/>
        <w:gridCol w:w="4190"/>
      </w:tblGrid>
      <w:tr w:rsidR="00EB7EA4" w:rsidTr="006D04B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EB7EA4" w:rsidRDefault="006D04B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B7EA4" w:rsidTr="006D04B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EA4" w:rsidRPr="006D04BE" w:rsidRDefault="006D04BE" w:rsidP="006D04BE">
            <w:pPr>
              <w:jc w:val="center"/>
              <w:rPr>
                <w:b/>
                <w:sz w:val="18"/>
                <w:szCs w:val="20"/>
              </w:rPr>
            </w:pPr>
            <w:r w:rsidRPr="006D04B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EA4" w:rsidRPr="006D04BE" w:rsidRDefault="006D04BE" w:rsidP="006D04BE">
            <w:pPr>
              <w:jc w:val="center"/>
              <w:rPr>
                <w:b/>
                <w:sz w:val="18"/>
                <w:szCs w:val="20"/>
              </w:rPr>
            </w:pPr>
            <w:r w:rsidRPr="006D04BE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EA4" w:rsidRPr="006D04BE" w:rsidRDefault="006D04BE" w:rsidP="006D04BE">
            <w:pPr>
              <w:jc w:val="center"/>
              <w:rPr>
                <w:b/>
                <w:sz w:val="18"/>
                <w:szCs w:val="20"/>
              </w:rPr>
            </w:pPr>
            <w:r w:rsidRPr="006D04B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4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EA4" w:rsidRPr="006D04BE" w:rsidRDefault="006D04BE" w:rsidP="006D04BE">
            <w:pPr>
              <w:jc w:val="center"/>
              <w:rPr>
                <w:b/>
                <w:sz w:val="18"/>
                <w:szCs w:val="20"/>
              </w:rPr>
            </w:pPr>
            <w:r w:rsidRPr="006D04B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B7EA4" w:rsidTr="006D04B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EA4" w:rsidRPr="006D04BE" w:rsidRDefault="006D04BE" w:rsidP="006D04BE">
            <w:pPr>
              <w:pStyle w:val="af9"/>
              <w:jc w:val="center"/>
              <w:rPr>
                <w:sz w:val="18"/>
              </w:rPr>
            </w:pPr>
            <w:r w:rsidRPr="006D04BE">
              <w:rPr>
                <w:sz w:val="18"/>
                <w:szCs w:val="20"/>
                <w:lang w:val="en-US"/>
              </w:rPr>
              <w:t>EA-129627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EA4" w:rsidRPr="006D04BE" w:rsidRDefault="006D04BE" w:rsidP="006D04BE">
            <w:pPr>
              <w:jc w:val="center"/>
              <w:rPr>
                <w:sz w:val="18"/>
              </w:rPr>
            </w:pPr>
            <w:r w:rsidRPr="006D04BE">
              <w:rPr>
                <w:sz w:val="18"/>
                <w:szCs w:val="20"/>
              </w:rPr>
              <w:t xml:space="preserve">ОБЩЕСТВО </w:t>
            </w:r>
            <w:r w:rsidRPr="006D04BE">
              <w:rPr>
                <w:sz w:val="18"/>
                <w:szCs w:val="20"/>
              </w:rPr>
              <w:t>С ОГРАНИЧЕННОЙ ОТВЕТСТВЕННОСТЬЮ "ПРИМАФАРМ" / 9731038990</w:t>
            </w:r>
          </w:p>
        </w:tc>
        <w:tc>
          <w:tcPr>
            <w:tcW w:w="1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EA4" w:rsidRPr="006D04BE" w:rsidRDefault="006D04BE" w:rsidP="006D04BE">
            <w:pPr>
              <w:jc w:val="center"/>
              <w:rPr>
                <w:sz w:val="18"/>
              </w:rPr>
            </w:pPr>
            <w:proofErr w:type="spellStart"/>
            <w:r w:rsidRPr="006D04BE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6D04BE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6D04BE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  <w:tc>
          <w:tcPr>
            <w:tcW w:w="4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4BE" w:rsidRDefault="006D04BE" w:rsidP="006D04BE">
            <w:pPr>
              <w:pStyle w:val="aff3"/>
              <w:tabs>
                <w:tab w:val="left" w:pos="431"/>
              </w:tabs>
              <w:ind w:firstLine="172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6D04BE">
              <w:rPr>
                <w:rFonts w:ascii="Times New Roman" w:hAnsi="Times New Roman"/>
                <w:sz w:val="18"/>
                <w:szCs w:val="20"/>
              </w:rPr>
              <w:t>Н</w:t>
            </w:r>
            <w:r w:rsidRPr="006D04BE">
              <w:rPr>
                <w:rFonts w:ascii="Times New Roman" w:hAnsi="Times New Roman"/>
                <w:sz w:val="18"/>
                <w:szCs w:val="20"/>
              </w:rPr>
              <w:t>есоответствие информации, предусмотренной частью 3 статьи 66 Федерального закона №44-ФЗ, требования</w:t>
            </w:r>
            <w:r>
              <w:rPr>
                <w:rFonts w:ascii="Times New Roman" w:hAnsi="Times New Roman"/>
                <w:sz w:val="18"/>
                <w:szCs w:val="20"/>
              </w:rPr>
              <w:t>м документации о таком аукционе</w:t>
            </w:r>
          </w:p>
          <w:p w:rsidR="006D04BE" w:rsidRPr="006D04BE" w:rsidRDefault="006D04BE" w:rsidP="006D04BE">
            <w:pPr>
              <w:pStyle w:val="aff3"/>
              <w:tabs>
                <w:tab w:val="left" w:pos="431"/>
              </w:tabs>
              <w:ind w:firstLine="172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6D04BE">
              <w:rPr>
                <w:rFonts w:ascii="Times New Roman" w:hAnsi="Times New Roman"/>
                <w:b/>
                <w:sz w:val="18"/>
                <w:szCs w:val="20"/>
              </w:rPr>
              <w:t>Основание для отказа в допуске:</w:t>
            </w:r>
            <w:r w:rsidRPr="006D04BE">
              <w:rPr>
                <w:rFonts w:ascii="Times New Roman" w:hAnsi="Times New Roman"/>
                <w:sz w:val="18"/>
                <w:szCs w:val="20"/>
              </w:rPr>
              <w:t xml:space="preserve"> п.2) ч.4 ст.67 – несоответствие информации, предусмотренной ч.3 ст.66 Федерального закона от 05 апреля 2013 года №44-ФЗ </w:t>
            </w:r>
            <w:r w:rsidRPr="006D04BE">
              <w:rPr>
                <w:rFonts w:ascii="Times New Roman" w:hAnsi="Times New Roman"/>
                <w:sz w:val="18"/>
                <w:szCs w:val="20"/>
              </w:rPr>
              <w:br/>
              <w:t>«О контрактной системе в сфере закупок товаров, работ, услуг для обеспечения государственных и муниципальных нужд», требованиям документации об электронном аукционе.</w:t>
            </w:r>
          </w:p>
          <w:p w:rsidR="006D04BE" w:rsidRPr="006D04BE" w:rsidRDefault="006D04BE" w:rsidP="006D04BE">
            <w:pPr>
              <w:ind w:right="68" w:firstLine="114"/>
              <w:jc w:val="both"/>
              <w:rPr>
                <w:rFonts w:eastAsia="Calibri"/>
                <w:color w:val="auto"/>
                <w:sz w:val="18"/>
                <w:szCs w:val="20"/>
                <w:lang w:eastAsia="en-US"/>
              </w:rPr>
            </w:pPr>
            <w:r w:rsidRPr="006D04BE">
              <w:rPr>
                <w:rFonts w:eastAsia="Calibri"/>
                <w:b/>
                <w:color w:val="auto"/>
                <w:sz w:val="18"/>
                <w:szCs w:val="20"/>
                <w:lang w:eastAsia="en-US"/>
              </w:rPr>
              <w:t>Нарушение требований:</w:t>
            </w:r>
            <w:r w:rsidRPr="006D04BE">
              <w:rPr>
                <w:rFonts w:eastAsia="Calibri"/>
                <w:color w:val="auto"/>
                <w:sz w:val="18"/>
                <w:szCs w:val="20"/>
                <w:lang w:eastAsia="en-US"/>
              </w:rPr>
              <w:t xml:space="preserve"> п.19.2 р.19 и приложение № 2 к документации об электронном аукционе.</w:t>
            </w:r>
          </w:p>
          <w:p w:rsidR="006D04BE" w:rsidRPr="006D04BE" w:rsidRDefault="006D04BE" w:rsidP="006D04BE">
            <w:pPr>
              <w:ind w:right="68" w:firstLine="138"/>
              <w:jc w:val="both"/>
              <w:rPr>
                <w:rFonts w:eastAsia="Calibri"/>
                <w:b/>
                <w:color w:val="auto"/>
                <w:sz w:val="18"/>
                <w:szCs w:val="20"/>
                <w:lang w:eastAsia="en-US"/>
              </w:rPr>
            </w:pPr>
            <w:r w:rsidRPr="006D04BE">
              <w:rPr>
                <w:rFonts w:eastAsia="Calibri"/>
                <w:b/>
                <w:color w:val="auto"/>
                <w:sz w:val="18"/>
                <w:szCs w:val="20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6D04BE" w:rsidRPr="006D04BE" w:rsidRDefault="006D04BE" w:rsidP="006D04BE">
            <w:pPr>
              <w:ind w:right="68" w:firstLine="138"/>
              <w:jc w:val="both"/>
              <w:rPr>
                <w:rFonts w:eastAsia="Calibri"/>
                <w:b/>
                <w:bCs/>
                <w:i/>
                <w:color w:val="auto"/>
                <w:sz w:val="18"/>
                <w:szCs w:val="20"/>
                <w:lang w:eastAsia="en-US" w:bidi="ru-RU"/>
              </w:rPr>
            </w:pPr>
            <w:r w:rsidRPr="006D04BE">
              <w:rPr>
                <w:rFonts w:eastAsia="Calibri"/>
                <w:color w:val="auto"/>
                <w:sz w:val="18"/>
                <w:szCs w:val="20"/>
                <w:lang w:eastAsia="en-US"/>
              </w:rPr>
              <w:t xml:space="preserve">- по позиции №1 </w:t>
            </w:r>
            <w:r w:rsidRPr="006D04BE">
              <w:rPr>
                <w:rFonts w:eastAsia="Calibri"/>
                <w:i/>
                <w:color w:val="auto"/>
                <w:sz w:val="18"/>
                <w:szCs w:val="20"/>
                <w:lang w:eastAsia="en-US"/>
              </w:rPr>
              <w:t>«</w:t>
            </w:r>
            <w:proofErr w:type="spellStart"/>
            <w:r w:rsidRPr="006D04BE">
              <w:rPr>
                <w:rFonts w:eastAsia="Calibri"/>
                <w:bCs/>
                <w:i/>
                <w:color w:val="auto"/>
                <w:sz w:val="18"/>
                <w:szCs w:val="20"/>
                <w:lang w:eastAsia="en-US"/>
              </w:rPr>
              <w:t>Дальтеп</w:t>
            </w:r>
            <w:proofErr w:type="spellEnd"/>
            <w:r w:rsidRPr="006D04BE">
              <w:rPr>
                <w:rFonts w:eastAsia="Calibri"/>
                <w:i/>
                <w:color w:val="auto"/>
                <w:sz w:val="18"/>
                <w:szCs w:val="20"/>
                <w:lang w:eastAsia="en-US"/>
              </w:rPr>
              <w:t>»</w:t>
            </w:r>
            <w:r w:rsidRPr="006D04BE">
              <w:rPr>
                <w:rFonts w:eastAsia="Calibri"/>
                <w:color w:val="auto"/>
                <w:sz w:val="18"/>
                <w:szCs w:val="20"/>
                <w:lang w:eastAsia="en-US"/>
              </w:rPr>
              <w:t xml:space="preserve"> по показателю </w:t>
            </w:r>
            <w:r w:rsidRPr="006D04BE">
              <w:rPr>
                <w:rFonts w:eastAsia="Calibri"/>
                <w:i/>
                <w:color w:val="auto"/>
                <w:sz w:val="18"/>
                <w:szCs w:val="20"/>
                <w:lang w:eastAsia="en-US"/>
              </w:rPr>
              <w:lastRenderedPageBreak/>
              <w:t>«Лекарственная форма, дозировка, упаковка»</w:t>
            </w:r>
            <w:r w:rsidRPr="006D04BE">
              <w:rPr>
                <w:rFonts w:eastAsia="Calibri"/>
                <w:color w:val="auto"/>
                <w:sz w:val="18"/>
                <w:szCs w:val="20"/>
                <w:lang w:eastAsia="en-US"/>
              </w:rPr>
              <w:t xml:space="preserve"> участник указал – </w:t>
            </w:r>
            <w:r w:rsidRPr="006D04BE">
              <w:rPr>
                <w:rFonts w:eastAsia="Calibri"/>
                <w:i/>
                <w:color w:val="auto"/>
                <w:sz w:val="18"/>
                <w:szCs w:val="20"/>
                <w:lang w:eastAsia="en-US"/>
              </w:rPr>
              <w:t>«</w:t>
            </w:r>
            <w:r w:rsidRPr="006D04BE">
              <w:rPr>
                <w:rFonts w:eastAsia="Calibri"/>
                <w:b/>
                <w:i/>
                <w:color w:val="auto"/>
                <w:sz w:val="18"/>
                <w:szCs w:val="20"/>
                <w:lang w:eastAsia="en-US"/>
              </w:rPr>
              <w:t xml:space="preserve">раствор для подкожного введения </w:t>
            </w:r>
            <w:r w:rsidRPr="006D04BE">
              <w:rPr>
                <w:rFonts w:eastAsia="Calibri"/>
                <w:i/>
                <w:color w:val="auto"/>
                <w:sz w:val="18"/>
                <w:szCs w:val="20"/>
                <w:lang w:eastAsia="en-US"/>
              </w:rPr>
              <w:t>5000 анти-Ха МЕ/0.2 мл, №10</w:t>
            </w:r>
            <w:r w:rsidRPr="006D04BE">
              <w:rPr>
                <w:rFonts w:eastAsia="Calibri"/>
                <w:b/>
                <w:i/>
                <w:color w:val="auto"/>
                <w:sz w:val="18"/>
                <w:szCs w:val="20"/>
                <w:lang w:eastAsia="en-US"/>
              </w:rPr>
              <w:t>»</w:t>
            </w:r>
            <w:r w:rsidRPr="006D04BE">
              <w:rPr>
                <w:rFonts w:eastAsia="Calibri"/>
                <w:color w:val="auto"/>
                <w:sz w:val="18"/>
                <w:szCs w:val="20"/>
                <w:lang w:eastAsia="en-US"/>
              </w:rPr>
              <w:t xml:space="preserve">, что не соответствует требованиям, установленным документацией об электронном аукционе: </w:t>
            </w:r>
            <w:r w:rsidRPr="006D04BE">
              <w:rPr>
                <w:rFonts w:eastAsia="Calibri"/>
                <w:bCs/>
                <w:i/>
                <w:color w:val="auto"/>
                <w:sz w:val="18"/>
                <w:szCs w:val="20"/>
                <w:lang w:eastAsia="en-US" w:bidi="ru-RU"/>
              </w:rPr>
              <w:t xml:space="preserve">25000 анти-Ха </w:t>
            </w:r>
            <w:proofErr w:type="gramStart"/>
            <w:r w:rsidRPr="006D04BE">
              <w:rPr>
                <w:rFonts w:eastAsia="Calibri"/>
                <w:bCs/>
                <w:i/>
                <w:color w:val="auto"/>
                <w:sz w:val="18"/>
                <w:szCs w:val="20"/>
                <w:lang w:eastAsia="en-US" w:bidi="ru-RU"/>
              </w:rPr>
              <w:t>ЕД</w:t>
            </w:r>
            <w:proofErr w:type="gramEnd"/>
            <w:r w:rsidRPr="006D04BE">
              <w:rPr>
                <w:rFonts w:eastAsia="Calibri"/>
                <w:bCs/>
                <w:i/>
                <w:color w:val="auto"/>
                <w:sz w:val="18"/>
                <w:szCs w:val="20"/>
                <w:lang w:eastAsia="en-US" w:bidi="ru-RU"/>
              </w:rPr>
              <w:t xml:space="preserve">/мл или 2 х 12500 анти-Ха ЕД/мл </w:t>
            </w:r>
            <w:r w:rsidRPr="006D04BE">
              <w:rPr>
                <w:rFonts w:eastAsia="Calibri"/>
                <w:b/>
                <w:bCs/>
                <w:i/>
                <w:color w:val="auto"/>
                <w:sz w:val="18"/>
                <w:szCs w:val="20"/>
                <w:u w:val="single"/>
                <w:lang w:eastAsia="en-US" w:bidi="ru-RU"/>
              </w:rPr>
              <w:t>Раствор для внутривенного и подкожного введения</w:t>
            </w:r>
            <w:r w:rsidRPr="006D04BE">
              <w:rPr>
                <w:rFonts w:eastAsia="Calibri"/>
                <w:b/>
                <w:bCs/>
                <w:i/>
                <w:color w:val="auto"/>
                <w:sz w:val="18"/>
                <w:szCs w:val="20"/>
                <w:lang w:eastAsia="en-US" w:bidi="ru-RU"/>
              </w:rPr>
              <w:t xml:space="preserve"> </w:t>
            </w:r>
            <w:r w:rsidRPr="006D04BE">
              <w:rPr>
                <w:rFonts w:eastAsia="Calibri"/>
                <w:bCs/>
                <w:color w:val="auto"/>
                <w:sz w:val="18"/>
                <w:szCs w:val="20"/>
                <w:lang w:eastAsia="en-US" w:bidi="ru-RU"/>
              </w:rPr>
              <w:t xml:space="preserve">(графа 5 Таблицы </w:t>
            </w:r>
            <w:r w:rsidRPr="006D04BE">
              <w:rPr>
                <w:rFonts w:eastAsia="Calibri"/>
                <w:bCs/>
                <w:i/>
                <w:color w:val="auto"/>
                <w:sz w:val="18"/>
                <w:szCs w:val="20"/>
                <w:lang w:eastAsia="en-US" w:bidi="ru-RU"/>
              </w:rPr>
              <w:t xml:space="preserve">«Дозировка. </w:t>
            </w:r>
            <w:proofErr w:type="gramStart"/>
            <w:r w:rsidRPr="006D04BE">
              <w:rPr>
                <w:rFonts w:eastAsia="Calibri"/>
                <w:bCs/>
                <w:i/>
                <w:color w:val="auto"/>
                <w:sz w:val="18"/>
                <w:szCs w:val="20"/>
                <w:lang w:eastAsia="en-US" w:bidi="ru-RU"/>
              </w:rPr>
              <w:t>Лекарственная форма»</w:t>
            </w:r>
            <w:r w:rsidRPr="006D04BE">
              <w:rPr>
                <w:rFonts w:eastAsia="Calibri"/>
                <w:bCs/>
                <w:color w:val="auto"/>
                <w:sz w:val="18"/>
                <w:szCs w:val="20"/>
                <w:lang w:eastAsia="en-US" w:bidi="ru-RU"/>
              </w:rPr>
              <w:t>).</w:t>
            </w:r>
            <w:proofErr w:type="gramEnd"/>
          </w:p>
          <w:p w:rsidR="006D04BE" w:rsidRPr="006D04BE" w:rsidRDefault="006D04BE" w:rsidP="006D04BE">
            <w:pPr>
              <w:ind w:right="68" w:firstLine="138"/>
              <w:jc w:val="both"/>
              <w:rPr>
                <w:rFonts w:eastAsia="Calibri"/>
                <w:i/>
                <w:color w:val="auto"/>
                <w:sz w:val="18"/>
                <w:szCs w:val="20"/>
                <w:lang w:eastAsia="en-US"/>
              </w:rPr>
            </w:pPr>
            <w:r w:rsidRPr="006D04BE">
              <w:rPr>
                <w:rFonts w:eastAsia="Calibri"/>
                <w:color w:val="auto"/>
                <w:sz w:val="18"/>
                <w:szCs w:val="20"/>
                <w:lang w:eastAsia="en-US"/>
              </w:rPr>
              <w:t xml:space="preserve">Согласно пп.5) п.19.2 р.19 документации об электронном аукционе: </w:t>
            </w:r>
            <w:r w:rsidRPr="006D04BE">
              <w:rPr>
                <w:rFonts w:eastAsia="Calibri"/>
                <w:color w:val="auto"/>
                <w:sz w:val="18"/>
                <w:szCs w:val="20"/>
                <w:lang w:eastAsia="en-US"/>
              </w:rPr>
              <w:br/>
              <w:t>«</w:t>
            </w:r>
            <w:r w:rsidRPr="006D04BE">
              <w:rPr>
                <w:rFonts w:eastAsia="Calibri"/>
                <w:i/>
                <w:color w:val="auto"/>
                <w:sz w:val="18"/>
                <w:szCs w:val="20"/>
                <w:lang w:eastAsia="en-US"/>
              </w:rPr>
              <w:t>Участником указывается информация о торговом наименовании и форме выпуска предлагаемого лекарственного препарата в соответствии…с требованиями указанными Заказчиком в графе 5 Таблицы...</w:t>
            </w:r>
          </w:p>
          <w:p w:rsidR="00EB7EA4" w:rsidRPr="006D04BE" w:rsidRDefault="006D04BE" w:rsidP="006D04BE">
            <w:pPr>
              <w:jc w:val="both"/>
              <w:rPr>
                <w:sz w:val="18"/>
              </w:rPr>
            </w:pPr>
            <w:r w:rsidRPr="006D04BE">
              <w:rPr>
                <w:rFonts w:eastAsia="Calibri"/>
                <w:i/>
                <w:color w:val="auto"/>
                <w:sz w:val="18"/>
                <w:szCs w:val="20"/>
                <w:lang w:eastAsia="en-US"/>
              </w:rPr>
              <w:t>В случае если графа 5 Таблицы</w:t>
            </w:r>
            <w:r w:rsidRPr="006D04BE">
              <w:rPr>
                <w:rFonts w:eastAsia="Calibri"/>
                <w:b/>
                <w:i/>
                <w:color w:val="auto"/>
                <w:sz w:val="18"/>
                <w:szCs w:val="20"/>
                <w:lang w:eastAsia="en-US"/>
              </w:rPr>
              <w:t xml:space="preserve"> НЕ содержит </w:t>
            </w:r>
            <w:r w:rsidRPr="006D04BE">
              <w:rPr>
                <w:rFonts w:eastAsia="Calibri"/>
                <w:i/>
                <w:color w:val="auto"/>
                <w:sz w:val="18"/>
                <w:szCs w:val="20"/>
                <w:lang w:eastAsia="en-US"/>
              </w:rPr>
              <w:t>информацию о наличии</w:t>
            </w:r>
            <w:r w:rsidRPr="006D04BE">
              <w:rPr>
                <w:rFonts w:eastAsia="Calibri"/>
                <w:b/>
                <w:i/>
                <w:color w:val="auto"/>
                <w:sz w:val="18"/>
                <w:szCs w:val="20"/>
                <w:lang w:eastAsia="en-US"/>
              </w:rPr>
              <w:t xml:space="preserve"> </w:t>
            </w:r>
            <w:r w:rsidRPr="006D04BE">
              <w:rPr>
                <w:rFonts w:eastAsia="Calibri"/>
                <w:i/>
                <w:color w:val="auto"/>
                <w:sz w:val="18"/>
                <w:szCs w:val="20"/>
                <w:lang w:eastAsia="en-US"/>
              </w:rPr>
              <w:t>у лекарственного препарата</w:t>
            </w:r>
            <w:r w:rsidRPr="006D04BE">
              <w:rPr>
                <w:rFonts w:eastAsia="Calibri"/>
                <w:b/>
                <w:i/>
                <w:color w:val="auto"/>
                <w:sz w:val="18"/>
                <w:szCs w:val="20"/>
                <w:lang w:eastAsia="en-US"/>
              </w:rPr>
              <w:t xml:space="preserve"> эквивалентных дозировок и/или лекарственных форм</w:t>
            </w:r>
            <w:r w:rsidRPr="006D04BE">
              <w:rPr>
                <w:rFonts w:eastAsia="Calibri"/>
                <w:i/>
                <w:color w:val="auto"/>
                <w:sz w:val="18"/>
                <w:szCs w:val="20"/>
                <w:lang w:eastAsia="en-US"/>
              </w:rPr>
              <w:t xml:space="preserve">, Участник указывает информацию о предлагаемом лекарственном препарате </w:t>
            </w:r>
            <w:r w:rsidRPr="006D04BE">
              <w:rPr>
                <w:rFonts w:eastAsia="Calibri"/>
                <w:b/>
                <w:i/>
                <w:color w:val="auto"/>
                <w:sz w:val="18"/>
                <w:szCs w:val="20"/>
                <w:lang w:eastAsia="en-US"/>
              </w:rPr>
              <w:t>в строгом соответствии с информацией, указанной в графе 5 Таблицы</w:t>
            </w:r>
            <w:r w:rsidRPr="006D04BE">
              <w:rPr>
                <w:rFonts w:eastAsia="Calibri"/>
                <w:i/>
                <w:color w:val="auto"/>
                <w:sz w:val="18"/>
                <w:szCs w:val="20"/>
                <w:lang w:eastAsia="en-US"/>
              </w:rPr>
              <w:t xml:space="preserve">, </w:t>
            </w:r>
            <w:r w:rsidRPr="006D04BE">
              <w:rPr>
                <w:rFonts w:eastAsia="Calibri"/>
                <w:b/>
                <w:i/>
                <w:color w:val="auto"/>
                <w:sz w:val="18"/>
                <w:szCs w:val="20"/>
                <w:u w:val="single"/>
                <w:lang w:eastAsia="en-US"/>
              </w:rPr>
              <w:t>которую он не вправе изменять</w:t>
            </w:r>
            <w:r w:rsidRPr="006D04BE">
              <w:rPr>
                <w:rFonts w:eastAsia="Calibri"/>
                <w:i/>
                <w:color w:val="auto"/>
                <w:sz w:val="18"/>
                <w:szCs w:val="20"/>
                <w:u w:val="single"/>
                <w:lang w:eastAsia="en-US"/>
              </w:rPr>
              <w:t>…».</w:t>
            </w:r>
          </w:p>
        </w:tc>
      </w:tr>
    </w:tbl>
    <w:p w:rsidR="00EB7EA4" w:rsidRDefault="00EB7EA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2934"/>
        <w:gridCol w:w="2390"/>
      </w:tblGrid>
      <w:tr w:rsidR="00EB7EA4" w:rsidTr="006D04BE">
        <w:tc>
          <w:tcPr>
            <w:tcW w:w="9915" w:type="dxa"/>
            <w:gridSpan w:val="4"/>
            <w:shd w:val="clear" w:color="auto" w:fill="auto"/>
          </w:tcPr>
          <w:p w:rsidR="00EB7EA4" w:rsidRDefault="006D04B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B7EA4" w:rsidTr="006D04B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EA4" w:rsidRPr="006D04BE" w:rsidRDefault="006D04BE" w:rsidP="006D04B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D04B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EA4" w:rsidRPr="006D04BE" w:rsidRDefault="006D04BE" w:rsidP="006D04B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D04BE">
              <w:rPr>
                <w:b/>
                <w:sz w:val="18"/>
                <w:szCs w:val="20"/>
              </w:rPr>
              <w:t>Наименование / ИНН</w:t>
            </w:r>
          </w:p>
          <w:p w:rsidR="00EB7EA4" w:rsidRPr="006D04BE" w:rsidRDefault="006D04BE" w:rsidP="006D04B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D04BE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EA4" w:rsidRPr="006D04BE" w:rsidRDefault="006D04BE" w:rsidP="006D04B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D04BE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EA4" w:rsidRPr="006D04BE" w:rsidRDefault="006D04BE" w:rsidP="006D04B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D04B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B7EA4" w:rsidTr="006D04B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EA4" w:rsidRPr="006D04BE" w:rsidRDefault="006D04BE" w:rsidP="006D04BE">
            <w:pPr>
              <w:jc w:val="center"/>
              <w:rPr>
                <w:sz w:val="18"/>
              </w:rPr>
            </w:pPr>
            <w:r w:rsidRPr="006D04BE">
              <w:rPr>
                <w:sz w:val="18"/>
                <w:szCs w:val="20"/>
                <w:lang w:val="en-US"/>
              </w:rPr>
              <w:t>EA-129627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EA4" w:rsidRPr="006D04BE" w:rsidRDefault="006D04BE" w:rsidP="006D04BE">
            <w:pPr>
              <w:jc w:val="center"/>
              <w:rPr>
                <w:sz w:val="18"/>
              </w:rPr>
            </w:pPr>
            <w:r w:rsidRPr="006D04BE">
              <w:rPr>
                <w:sz w:val="18"/>
                <w:szCs w:val="20"/>
              </w:rPr>
              <w:t>ОБЩЕСТВО С ОГРАНИЧЕННОЙ ОТВЕТСТВЕННОСТЬЮ "ПРИМАФАРМ" / 9731038990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EA4" w:rsidRPr="006D04BE" w:rsidRDefault="006D04BE" w:rsidP="006D04BE">
            <w:pPr>
              <w:jc w:val="center"/>
              <w:rPr>
                <w:sz w:val="18"/>
              </w:rPr>
            </w:pPr>
            <w:proofErr w:type="spellStart"/>
            <w:r w:rsidRPr="006D04BE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6D04B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D04B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6D04B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D04BE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EA4" w:rsidRPr="006D04BE" w:rsidRDefault="006D04BE" w:rsidP="006D04BE">
            <w:pPr>
              <w:jc w:val="center"/>
              <w:rPr>
                <w:sz w:val="18"/>
              </w:rPr>
            </w:pPr>
            <w:proofErr w:type="spellStart"/>
            <w:r w:rsidRPr="006D04BE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6D04BE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6D04BE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  <w:tr w:rsidR="00EB7EA4" w:rsidTr="006D04B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EA4" w:rsidRPr="006D04BE" w:rsidRDefault="006D04BE" w:rsidP="006D04BE">
            <w:pPr>
              <w:jc w:val="center"/>
              <w:rPr>
                <w:sz w:val="18"/>
              </w:rPr>
            </w:pPr>
            <w:r w:rsidRPr="006D04BE">
              <w:rPr>
                <w:sz w:val="18"/>
                <w:szCs w:val="20"/>
                <w:lang w:val="en-US"/>
              </w:rPr>
              <w:t>EA-129627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EA4" w:rsidRPr="006D04BE" w:rsidRDefault="006D04BE" w:rsidP="006D04BE">
            <w:pPr>
              <w:jc w:val="center"/>
              <w:rPr>
                <w:sz w:val="18"/>
              </w:rPr>
            </w:pPr>
            <w:r w:rsidRPr="006D04BE">
              <w:rPr>
                <w:sz w:val="18"/>
                <w:szCs w:val="20"/>
              </w:rPr>
              <w:t>ОБЩЕСТВО С ОГРАНИЧЕННОЙ ОТВЕТСТВЕННОСТЬЮ "ПРИМАФАРМ" / 9731038990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EA4" w:rsidRPr="006D04BE" w:rsidRDefault="006D04BE" w:rsidP="006D04BE">
            <w:pPr>
              <w:jc w:val="center"/>
              <w:rPr>
                <w:sz w:val="18"/>
              </w:rPr>
            </w:pPr>
            <w:r w:rsidRPr="006D04BE">
              <w:rPr>
                <w:sz w:val="18"/>
                <w:szCs w:val="20"/>
                <w:lang w:val="en-US"/>
              </w:rPr>
              <w:t xml:space="preserve">Гыра Анна </w:t>
            </w:r>
            <w:r w:rsidRPr="006D04BE">
              <w:rPr>
                <w:sz w:val="18"/>
                <w:szCs w:val="20"/>
                <w:lang w:val="en-US"/>
              </w:rPr>
              <w:t>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EA4" w:rsidRPr="006D04BE" w:rsidRDefault="006D04BE" w:rsidP="006D04BE">
            <w:pPr>
              <w:jc w:val="center"/>
              <w:rPr>
                <w:sz w:val="18"/>
              </w:rPr>
            </w:pPr>
            <w:proofErr w:type="spellStart"/>
            <w:r w:rsidRPr="006D04BE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6D04BE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6D04BE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  <w:tr w:rsidR="00EB7EA4" w:rsidTr="006D04B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EA4" w:rsidRPr="006D04BE" w:rsidRDefault="006D04BE" w:rsidP="006D04BE">
            <w:pPr>
              <w:jc w:val="center"/>
              <w:rPr>
                <w:sz w:val="18"/>
              </w:rPr>
            </w:pPr>
            <w:r w:rsidRPr="006D04BE">
              <w:rPr>
                <w:sz w:val="18"/>
                <w:szCs w:val="20"/>
                <w:lang w:val="en-US"/>
              </w:rPr>
              <w:t>EA-129627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EA4" w:rsidRPr="006D04BE" w:rsidRDefault="006D04BE" w:rsidP="006D04BE">
            <w:pPr>
              <w:jc w:val="center"/>
              <w:rPr>
                <w:sz w:val="18"/>
              </w:rPr>
            </w:pPr>
            <w:r w:rsidRPr="006D04BE">
              <w:rPr>
                <w:sz w:val="18"/>
                <w:szCs w:val="20"/>
              </w:rPr>
              <w:t>ОБЩЕСТВО С ОГРАНИЧЕННОЙ ОТВЕТСТВЕННОСТЬЮ "ПРИМАФАРМ" / 9731038990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EA4" w:rsidRPr="006D04BE" w:rsidRDefault="006D04BE" w:rsidP="006D04BE">
            <w:pPr>
              <w:jc w:val="center"/>
              <w:rPr>
                <w:sz w:val="18"/>
              </w:rPr>
            </w:pPr>
            <w:r w:rsidRPr="006D04BE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6D04BE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6D04BE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EA4" w:rsidRPr="006D04BE" w:rsidRDefault="006D04BE" w:rsidP="006D04BE">
            <w:pPr>
              <w:jc w:val="center"/>
              <w:rPr>
                <w:sz w:val="18"/>
              </w:rPr>
            </w:pPr>
            <w:proofErr w:type="spellStart"/>
            <w:r w:rsidRPr="006D04BE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6D04BE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6D04BE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</w:tbl>
    <w:p w:rsidR="00EB7EA4" w:rsidRDefault="00EB7EA4">
      <w:pPr>
        <w:jc w:val="both"/>
        <w:rPr>
          <w:sz w:val="20"/>
          <w:szCs w:val="20"/>
          <w:lang w:val="en-US"/>
        </w:rPr>
      </w:pPr>
    </w:p>
    <w:p w:rsidR="00EB7EA4" w:rsidRDefault="006D04BE">
      <w:pPr>
        <w:jc w:val="both"/>
      </w:pPr>
      <w:r w:rsidRPr="006D04BE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</w:t>
      </w:r>
      <w:r w:rsidRPr="006D04BE">
        <w:rPr>
          <w:rFonts w:eastAsia="Times New Roman"/>
          <w:sz w:val="20"/>
          <w:szCs w:val="20"/>
        </w:rPr>
        <w:t>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</w:t>
      </w:r>
      <w:r w:rsidRPr="006D04BE">
        <w:rPr>
          <w:rFonts w:eastAsia="Times New Roman"/>
          <w:sz w:val="20"/>
          <w:szCs w:val="20"/>
        </w:rPr>
        <w:t>ном аукционе оператором электронной площадки зарегистрирована только одна заявка.</w:t>
      </w:r>
    </w:p>
    <w:p w:rsidR="00EB7EA4" w:rsidRDefault="006D04B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нужд.</w:t>
      </w:r>
    </w:p>
    <w:p w:rsidR="00EB7EA4" w:rsidRDefault="00EB7EA4">
      <w:pPr>
        <w:rPr>
          <w:rFonts w:eastAsia="Times New Roman"/>
          <w:sz w:val="20"/>
          <w:szCs w:val="20"/>
        </w:rPr>
      </w:pPr>
    </w:p>
    <w:p w:rsidR="00EB7EA4" w:rsidRDefault="006D04B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B7EA4" w:rsidRDefault="00EB7EA4">
      <w:pPr>
        <w:rPr>
          <w:rFonts w:eastAsia="Times New Roman"/>
          <w:sz w:val="20"/>
          <w:szCs w:val="20"/>
        </w:rPr>
      </w:pPr>
    </w:p>
    <w:p w:rsidR="00EB7EA4" w:rsidRDefault="006D04B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B7EA4" w:rsidRDefault="00EB7EA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B7EA4">
        <w:tc>
          <w:tcPr>
            <w:tcW w:w="3307" w:type="dxa"/>
            <w:shd w:val="clear" w:color="auto" w:fill="auto"/>
            <w:vAlign w:val="bottom"/>
          </w:tcPr>
          <w:p w:rsidR="00EB7EA4" w:rsidRDefault="006D04B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B7EA4" w:rsidRDefault="00EB7EA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B7EA4" w:rsidRDefault="006D04B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B7EA4">
        <w:tc>
          <w:tcPr>
            <w:tcW w:w="3307" w:type="dxa"/>
            <w:shd w:val="clear" w:color="auto" w:fill="auto"/>
            <w:vAlign w:val="bottom"/>
          </w:tcPr>
          <w:p w:rsidR="00EB7EA4" w:rsidRDefault="006D04B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B7EA4" w:rsidRDefault="00EB7EA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B7EA4" w:rsidRDefault="006D04BE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</w:t>
            </w:r>
            <w:r>
              <w:rPr>
                <w:sz w:val="20"/>
                <w:szCs w:val="20"/>
                <w:lang w:val="en-US"/>
              </w:rPr>
              <w:t>нна Алексеевна</w:t>
            </w:r>
          </w:p>
        </w:tc>
      </w:tr>
      <w:tr w:rsidR="00EB7EA4">
        <w:tc>
          <w:tcPr>
            <w:tcW w:w="3307" w:type="dxa"/>
            <w:shd w:val="clear" w:color="auto" w:fill="auto"/>
            <w:vAlign w:val="bottom"/>
          </w:tcPr>
          <w:p w:rsidR="00EB7EA4" w:rsidRDefault="006D04B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B7EA4" w:rsidRDefault="00EB7EA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B7EA4" w:rsidRDefault="006D04B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6D04BE"/>
    <w:sectPr w:rsidR="00000000" w:rsidSect="006D04BE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D04BE">
      <w:r>
        <w:separator/>
      </w:r>
    </w:p>
  </w:endnote>
  <w:endnote w:type="continuationSeparator" w:id="0">
    <w:p w:rsidR="00000000" w:rsidRDefault="006D0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EA4" w:rsidRDefault="00EB7EA4">
    <w:pPr>
      <w:jc w:val="both"/>
    </w:pPr>
  </w:p>
  <w:p w:rsidR="00EB7EA4" w:rsidRDefault="00EB7EA4">
    <w:pPr>
      <w:pStyle w:val="afe"/>
    </w:pPr>
  </w:p>
  <w:p w:rsidR="00EB7EA4" w:rsidRDefault="00EB7EA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EA4" w:rsidRDefault="00EB7EA4"/>
  </w:footnote>
  <w:footnote w:type="continuationSeparator" w:id="0">
    <w:p w:rsidR="00EB7EA4" w:rsidRDefault="006D04BE">
      <w:r>
        <w:continuationSeparator/>
      </w:r>
    </w:p>
  </w:footnote>
  <w:footnote w:id="1">
    <w:p w:rsidR="00EB7EA4" w:rsidRDefault="006D04B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position w:val="0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EA4"/>
    <w:rsid w:val="006D04BE"/>
    <w:rsid w:val="00EB7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  <w:style w:type="paragraph" w:styleId="aff3">
    <w:name w:val="No Spacing"/>
    <w:uiPriority w:val="1"/>
    <w:qFormat/>
    <w:rsid w:val="006D04BE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  <w:style w:type="paragraph" w:styleId="aff3">
    <w:name w:val="No Spacing"/>
    <w:uiPriority w:val="1"/>
    <w:qFormat/>
    <w:rsid w:val="006D04B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YscWSDkb+KAR99j4SkUS23fD/XYmvbqb702Q+eWVxdg=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DZUIIFBJoG4oBKu3hyEGgIKBSkBRA0DRhLmz9nda7sw=</DigestValue>
    </Reference>
  </SignedInfo>
  <SignatureValue>SxcQGiupU78I94aFy/NYvskOCr6hxFhPrrWOrfX5jslKJ79aIwo1JChTjJSo8ze0
RnKp95WGhW11FIoiHbP/lw==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JFrS4gpmUyQGzUk72YPbWY1MTi0=</DigestValue>
      </Reference>
      <Reference URI="/word/endnotes.xml?ContentType=application/vnd.openxmlformats-officedocument.wordprocessingml.endnotes+xml">
        <DigestMethod Algorithm="http://www.w3.org/2000/09/xmldsig#sha1"/>
        <DigestValue>QxDTN2IE4U9y+uoDC7sDLD0DEjY=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XWjaGHG07PkpPY77FQmQFSZYjFk=</DigestValue>
      </Reference>
      <Reference URI="/word/footnotes.xml?ContentType=application/vnd.openxmlformats-officedocument.wordprocessingml.footnotes+xml">
        <DigestMethod Algorithm="http://www.w3.org/2000/09/xmldsig#sha1"/>
        <DigestValue>I/ApxDkzcPakEiQhO8gZdQAuiWg=</DigestValue>
      </Reference>
      <Reference URI="/word/settings.xml?ContentType=application/vnd.openxmlformats-officedocument.wordprocessingml.settings+xml">
        <DigestMethod Algorithm="http://www.w3.org/2000/09/xmldsig#sha1"/>
        <DigestValue>b5CiiCBYGchjHY9TFJ6hCBqVjNc=</DigestValue>
      </Reference>
      <Reference URI="/word/styles.xml?ContentType=application/vnd.openxmlformats-officedocument.wordprocessingml.styles+xml">
        <DigestMethod Algorithm="http://www.w3.org/2000/09/xmldsig#sha1"/>
        <DigestValue>pPqeYygZ6h8sQtI5gsoLHxWmYOI=</DigestValue>
      </Reference>
      <Reference URI="/word/stylesWithEffects.xml?ContentType=application/vnd.ms-word.stylesWithEffects+xml">
        <DigestMethod Algorithm="http://www.w3.org/2000/09/xmldsig#sha1"/>
        <DigestValue>lSdz2Tr5blJ+b/LU0/kWSmnouL0=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2021-11-23T09:27:48Z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2021-11-23T09:27:48Z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wzd4gqdT1c0j4X5SQIMplZ83CzkJqoaPu+y3KIhmRt8=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OuA81m05WF5K8KtsTF+f5kpLrh9HXr3KVQ0NQYuPw1I=</DigestValue>
    </Reference>
  </SignedInfo>
  <SignatureValue>e1qBnngL8373M/UWb9bR8zRUXNYjGoqtpuhzKVGlwS8NDYvR3XUxA6lNxdMrhEKm
gtfVWkC7AZON+d0fWB9G5g==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JFrS4gpmUyQGzUk72YPbWY1MTi0=</DigestValue>
      </Reference>
      <Reference URI="/word/endnotes.xml?ContentType=application/vnd.openxmlformats-officedocument.wordprocessingml.endnotes+xml">
        <DigestMethod Algorithm="http://www.w3.org/2000/09/xmldsig#sha1"/>
        <DigestValue>QxDTN2IE4U9y+uoDC7sDLD0DEjY=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XWjaGHG07PkpPY77FQmQFSZYjFk=</DigestValue>
      </Reference>
      <Reference URI="/word/footnotes.xml?ContentType=application/vnd.openxmlformats-officedocument.wordprocessingml.footnotes+xml">
        <DigestMethod Algorithm="http://www.w3.org/2000/09/xmldsig#sha1"/>
        <DigestValue>I/ApxDkzcPakEiQhO8gZdQAuiWg=</DigestValue>
      </Reference>
      <Reference URI="/word/settings.xml?ContentType=application/vnd.openxmlformats-officedocument.wordprocessingml.settings+xml">
        <DigestMethod Algorithm="http://www.w3.org/2000/09/xmldsig#sha1"/>
        <DigestValue>b5CiiCBYGchjHY9TFJ6hCBqVjNc=</DigestValue>
      </Reference>
      <Reference URI="/word/styles.xml?ContentType=application/vnd.openxmlformats-officedocument.wordprocessingml.styles+xml">
        <DigestMethod Algorithm="http://www.w3.org/2000/09/xmldsig#sha1"/>
        <DigestValue>pPqeYygZ6h8sQtI5gsoLHxWmYOI=</DigestValue>
      </Reference>
      <Reference URI="/word/stylesWithEffects.xml?ContentType=application/vnd.ms-word.stylesWithEffects+xml">
        <DigestMethod Algorithm="http://www.w3.org/2000/09/xmldsig#sha1"/>
        <DigestValue>lSdz2Tr5blJ+b/LU0/kWSmnouL0=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2021-11-23T09:28:01Z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2021-11-23T09:28:01Z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uZadLNcPF2erjo86VvPjRCTrWGEeHTKb/jFfTq0GcNI=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h8Heon1RV/1I3itQy37ZDQocgRNgvsrN632Za8UtCBM=</DigestValue>
    </Reference>
  </SignedInfo>
  <SignatureValue>i9G5uF6iNAJF4HjwYXoHpRMDfNK9BYnpS8Qjd4amzdYrEWghyL1EXqB0dSN1SRu2
FeXKwRJglbMRI2JkHAT3+Q==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JFrS4gpmUyQGzUk72YPbWY1MTi0=</DigestValue>
      </Reference>
      <Reference URI="/word/endnotes.xml?ContentType=application/vnd.openxmlformats-officedocument.wordprocessingml.endnotes+xml">
        <DigestMethod Algorithm="http://www.w3.org/2000/09/xmldsig#sha1"/>
        <DigestValue>QxDTN2IE4U9y+uoDC7sDLD0DEjY=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XWjaGHG07PkpPY77FQmQFSZYjFk=</DigestValue>
      </Reference>
      <Reference URI="/word/footnotes.xml?ContentType=application/vnd.openxmlformats-officedocument.wordprocessingml.footnotes+xml">
        <DigestMethod Algorithm="http://www.w3.org/2000/09/xmldsig#sha1"/>
        <DigestValue>I/ApxDkzcPakEiQhO8gZdQAuiWg=</DigestValue>
      </Reference>
      <Reference URI="/word/settings.xml?ContentType=application/vnd.openxmlformats-officedocument.wordprocessingml.settings+xml">
        <DigestMethod Algorithm="http://www.w3.org/2000/09/xmldsig#sha1"/>
        <DigestValue>b5CiiCBYGchjHY9TFJ6hCBqVjNc=</DigestValue>
      </Reference>
      <Reference URI="/word/styles.xml?ContentType=application/vnd.openxmlformats-officedocument.wordprocessingml.styles+xml">
        <DigestMethod Algorithm="http://www.w3.org/2000/09/xmldsig#sha1"/>
        <DigestValue>pPqeYygZ6h8sQtI5gsoLHxWmYOI=</DigestValue>
      </Reference>
      <Reference URI="/word/stylesWithEffects.xml?ContentType=application/vnd.ms-word.stylesWithEffects+xml">
        <DigestMethod Algorithm="http://www.w3.org/2000/09/xmldsig#sha1"/>
        <DigestValue>lSdz2Tr5blJ+b/LU0/kWSmnouL0=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2021-11-23T09:28:13Z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2021-11-23T09:28:13Z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880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2021-11-23T09:27:00Z</cp:lastPrinted>
  <dcterms:created xsi:type="dcterms:W3CDTF">2019-08-30T06:11:00Z</dcterms:created>
  <dcterms:modified xsi:type="dcterms:W3CDTF">2021-11-23T09:27:00Z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