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val="en-US" w:eastAsia="ru-RU"/>
        </w:rPr>
        <w:t>1239</w:t>
      </w:r>
    </w:p>
    <w:p>
      <w:pPr>
        <w:pStyle w:val="Normal"/>
        <w:ind w:left="0" w:right="0"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</w:t>
      </w:r>
      <w:r>
        <w:rPr>
          <w:rFonts w:eastAsia="Times New Roman"/>
          <w:b/>
          <w:bCs/>
          <w:sz w:val="20"/>
          <w:szCs w:val="20"/>
          <w:shd w:fill="auto" w:val="clear"/>
        </w:rPr>
        <w:t>а</w:t>
      </w:r>
    </w:p>
    <w:p>
      <w:pPr>
        <w:pStyle w:val="Normal"/>
        <w:ind w:left="0" w:right="0"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шприцов общего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212463000808446320100100540013250244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223 830,00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72.88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 Кирилл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EA-127739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60 693,60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61 812,75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EA-127971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EA-128074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БУНТОВ ВЛАДИМИР АЛЕКСАНДРОВИЧ / 482306767560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111 961,70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EA-127930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 / 3665813403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131 246,80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EA-127739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БУНТОВ ВЛАДИМИР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БУНТОВ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БУНТОВ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БУНТОВ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EA-128074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БУНТОВ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На основании нормативных правовых актов, принятых в соответствии со статьей 14 Федерального закона №44-ФЗ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На основании нормативных правовых актов, принятых в соответствии со статьей 14 Федерального закона №44-ФЗ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На основании нормативных правовых актов, принятых в соответствии со статьей 14 Федерального закона №44-ФЗ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EA-127930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На основании нормативных правовых актов, принятых в соответствии со статьей 14 Федерального закона №44-ФЗ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jc w:val="left"/>
        <w:rPr/>
      </w:pPr>
      <w:r>
        <w:rPr>
          <w:rFonts w:eastAsia="Times New Roman"/>
          <w:b w:val="false"/>
          <w:sz w:val="20"/>
          <w:szCs w:val="20"/>
        </w:rPr>
        <w:t>Причины отклонения:</w:t>
      </w:r>
      <w:r>
        <w:rPr>
          <w:sz w:val="20"/>
          <w:szCs w:val="20"/>
        </w:rPr>
        <w:br/>
      </w:r>
      <w:r>
        <w:rPr>
          <w:rFonts w:eastAsia="Times New Roman"/>
          <w:sz w:val="20"/>
          <w:szCs w:val="20"/>
          <w:lang w:val="en-US"/>
        </w:rPr>
        <w:t xml:space="preserve">    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Заявка Участника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  <w:t xml:space="preserve"> ОБЩЕСТВО С ОГРАНИЧЕННОЙ ОТВЕТСТВЕННОСТЬЮ "НАВИМЕД"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с идентификационным номером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  <w:t>EA-127930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содерж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ru-RU"/>
        </w:rPr>
        <w:t>ит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предложение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</w:t>
      </w:r>
    </w:p>
    <w:p>
      <w:pPr>
        <w:pStyle w:val="Style19"/>
        <w:spacing w:lineRule="auto" w:line="276" w:before="0" w:after="0"/>
        <w:jc w:val="left"/>
        <w:rPr/>
      </w:pPr>
      <w:bookmarkStart w:id="1" w:name="p_17855"/>
      <w:bookmarkEnd w:id="1"/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а) для заявок (окончательных предложений), содержащих предложения о поставке отдельных видов медицинских изделий, включенных в </w:t>
      </w:r>
      <w:r>
        <w:fldChar w:fldCharType="begin"/>
      </w:r>
      <w:r>
        <w:rPr>
          <w:smallCaps w:val="false"/>
          <w:caps w:val="false"/>
          <w:dstrike w:val="false"/>
          <w:strike w:val="false"/>
          <w:sz w:val="20"/>
          <w:spacing w:val="0"/>
          <w:i w:val="false"/>
          <w:u w:val="none"/>
          <w:b w:val="false"/>
          <w:effect w:val="none"/>
          <w:szCs w:val="20"/>
          <w:rFonts w:eastAsia="Times New Roman"/>
          <w:color w:val="000000"/>
          <w:lang w:val="zxx" w:eastAsia="zxx"/>
        </w:rPr>
        <w:instrText> HYPERLINK "https://internet.garant.ru/" \l "/document/70861952/entry/5"</w:instrText>
      </w:r>
      <w:r>
        <w:rPr>
          <w:smallCaps w:val="false"/>
          <w:caps w:val="false"/>
          <w:dstrike w:val="false"/>
          <w:strike w:val="false"/>
          <w:sz w:val="20"/>
          <w:spacing w:val="0"/>
          <w:i w:val="false"/>
          <w:u w:val="none"/>
          <w:b w:val="false"/>
          <w:effect w:val="none"/>
          <w:szCs w:val="20"/>
          <w:rFonts w:eastAsia="Times New Roman"/>
          <w:color w:val="000000"/>
          <w:lang w:val="zxx" w:eastAsia="zxx"/>
        </w:rPr>
        <w:fldChar w:fldCharType="separate"/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  <w:lang w:val="zxx" w:eastAsia="zxx"/>
        </w:rPr>
        <w:t>перечень N 1</w:t>
      </w:r>
      <w:r>
        <w:rPr>
          <w:smallCaps w:val="false"/>
          <w:caps w:val="false"/>
          <w:dstrike w:val="false"/>
          <w:strike w:val="false"/>
          <w:sz w:val="20"/>
          <w:spacing w:val="0"/>
          <w:i w:val="false"/>
          <w:u w:val="none"/>
          <w:b w:val="false"/>
          <w:effect w:val="none"/>
          <w:szCs w:val="20"/>
          <w:rFonts w:eastAsia="Times New Roman"/>
          <w:color w:val="000000"/>
          <w:lang w:val="zxx" w:eastAsia="zxx"/>
        </w:rPr>
        <w:fldChar w:fldCharType="end"/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:</w:t>
      </w:r>
    </w:p>
    <w:p>
      <w:pPr>
        <w:pStyle w:val="Style19"/>
        <w:spacing w:lineRule="auto" w:line="276" w:before="0" w:after="0"/>
        <w:jc w:val="left"/>
        <w:rPr>
          <w:sz w:val="20"/>
          <w:szCs w:val="20"/>
        </w:rPr>
      </w:pPr>
      <w:bookmarkStart w:id="2" w:name="p_17856"/>
      <w:bookmarkEnd w:id="2"/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</w:r>
    </w:p>
    <w:p>
      <w:pPr>
        <w:pStyle w:val="Style19"/>
        <w:widowControl/>
        <w:spacing w:lineRule="auto" w:line="276" w:before="0" w:after="83"/>
        <w:ind w:left="0" w:right="0" w:hanging="0"/>
        <w:jc w:val="left"/>
        <w:rPr>
          <w:highlight w:val="none"/>
          <w:shd w:fill="auto" w:val="clear"/>
        </w:rPr>
      </w:pPr>
      <w:bookmarkStart w:id="3" w:name="p_872"/>
      <w:bookmarkEnd w:id="3"/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auto" w:val="clear"/>
          <w:lang w:val="en-US"/>
        </w:rPr>
        <w:t>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</w:t>
      </w:r>
      <w:r>
        <w:fldChar w:fldCharType="begin"/>
      </w:r>
      <w:r>
        <w:rPr>
          <w:smallCaps w:val="false"/>
          <w:caps w:val="false"/>
          <w:dstrike w:val="false"/>
          <w:strike w:val="false"/>
          <w:sz w:val="20"/>
          <w:spacing w:val="0"/>
          <w:i w:val="false"/>
          <w:u w:val="none"/>
          <w:b w:val="false"/>
          <w:effect w:val="none"/>
          <w:shd w:fill="auto" w:val="clear"/>
          <w:szCs w:val="20"/>
          <w:rFonts w:eastAsia="Times New Roman"/>
          <w:color w:val="000000"/>
          <w:lang w:val="zxx" w:eastAsia="zxx"/>
        </w:rPr>
        <w:instrText> HYPERLINK "https://internet.garant.ru/" \l "/document/12148517/entry/9"</w:instrText>
      </w:r>
      <w:r>
        <w:rPr>
          <w:smallCaps w:val="false"/>
          <w:caps w:val="false"/>
          <w:dstrike w:val="false"/>
          <w:strike w:val="false"/>
          <w:sz w:val="20"/>
          <w:spacing w:val="0"/>
          <w:i w:val="false"/>
          <w:u w:val="none"/>
          <w:b w:val="false"/>
          <w:effect w:val="none"/>
          <w:shd w:fill="auto" w:val="clear"/>
          <w:szCs w:val="20"/>
          <w:rFonts w:eastAsia="Times New Roman"/>
          <w:color w:val="000000"/>
          <w:lang w:val="zxx" w:eastAsia="zxx"/>
        </w:rPr>
        <w:fldChar w:fldCharType="separate"/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  <w:shd w:fill="auto" w:val="clear"/>
          <w:lang w:val="zxx" w:eastAsia="zxx"/>
        </w:rPr>
        <w:t>статьей 9</w:t>
      </w:r>
      <w:r>
        <w:rPr>
          <w:smallCaps w:val="false"/>
          <w:caps w:val="false"/>
          <w:dstrike w:val="false"/>
          <w:strike w:val="false"/>
          <w:sz w:val="20"/>
          <w:spacing w:val="0"/>
          <w:i w:val="false"/>
          <w:u w:val="none"/>
          <w:b w:val="false"/>
          <w:effect w:val="none"/>
          <w:shd w:fill="auto" w:val="clear"/>
          <w:szCs w:val="20"/>
          <w:rFonts w:eastAsia="Times New Roman"/>
          <w:color w:val="000000"/>
          <w:lang w:val="zxx" w:eastAsia="zxx"/>
        </w:rPr>
        <w:fldChar w:fldCharType="end"/>
      </w:r>
      <w:r>
        <w:rPr>
          <w:rFonts w:eastAsia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0"/>
          <w:szCs w:val="20"/>
          <w:u w:val="none"/>
          <w:effect w:val="none"/>
          <w:shd w:fill="auto" w:val="clear"/>
          <w:lang w:val="zxx" w:eastAsia="zxx"/>
        </w:rPr>
        <w:t xml:space="preserve">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auto" w:val="clear"/>
          <w:lang w:val="en-US"/>
        </w:rPr>
        <w:t>Федерального закона "О защите конкуренции", при сопоставлении этих заявок (окончательных предложений);</w:t>
      </w:r>
    </w:p>
    <w:p>
      <w:pPr>
        <w:pStyle w:val="Normal"/>
        <w:jc w:val="left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left"/>
        <w:rPr>
          <w:sz w:val="20"/>
          <w:szCs w:val="20"/>
          <w:highlight w:val="none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9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highlight w:val="none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9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 Кирилл Юрьевич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LibreOffice/7.2.2.2$Windows_X86_64 LibreOffice_project/02b2acce88a210515b4a5bb2e46cbfb63fe97d56</Application>
  <AppVersion>15.0000</AppVersion>
  <Pages>3</Pages>
  <Words>920</Words>
  <Characters>7213</Characters>
  <CharactersWithSpaces>7936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2021-11-23T16:15:33Z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