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1260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24.11.2021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2.Идентификационный код закупки: 212461700143546170100101000020000244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3.Начальная (максимальная) цена контракта: 95 811,07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Лукьянова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20"/>
                <w:szCs w:val="20"/>
                <w:lang w:val="ru-RU" w:bidi="ar-SA"/>
              </w:rPr>
            </w:pPr>
            <w:r>
              <w:rPr>
                <w:rFonts w:eastAsia="Times New Roman"/>
                <w:b/>
                <w:bCs/>
                <w:kern w:val="2"/>
                <w:sz w:val="20"/>
                <w:szCs w:val="20"/>
                <w:lang w:val="ru-RU" w:bidi="ar-SA"/>
              </w:rPr>
              <w:t>Номер по ранжированию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b/>
                <w:bCs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EA-129223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EA-129223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EA-129223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EA-129223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EA-129223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EA-129223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EA-129336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EA-129336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EA-129336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EA-129336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EA-129336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EA-129336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lang w:eastAsia="ru-RU"/>
        </w:rPr>
      </w:pPr>
      <w:r>
        <w:rPr>
          <w:rFonts w:eastAsia="Times New Roman" w:cs="Times New Roman"/>
          <w:b w:val="false"/>
          <w:color w:val="000000"/>
          <w:lang w:eastAsia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7.Подписи: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396</Words>
  <Characters>3209</Characters>
  <CharactersWithSpaces>3480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2021-11-24T15:45:19Z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