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955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(МНН: ВАНКОМИЦИН)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212463000562246320100100460822120244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038"/>
        <w:gridCol w:w="2650"/>
        <w:gridCol w:w="2855"/>
        <w:gridCol w:w="2433"/>
      </w:tblGrid>
      <w:tr>
        <w:trPr>
          <w:trHeight w:val="285" w:hRule="atLeast"/>
        </w:trPr>
        <w:tc>
          <w:tcPr>
            <w:tcW w:w="2038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38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Номер по ранжированию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324 500,00 руб.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EA-129529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327 250,00 руб.</w:t>
            </w:r>
          </w:p>
        </w:tc>
      </w:tr>
      <w:tr>
        <w:trPr/>
        <w:tc>
          <w:tcPr>
            <w:tcW w:w="20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EA-129610</w:t>
            </w:r>
          </w:p>
        </w:tc>
        <w:tc>
          <w:tcPr>
            <w:tcW w:w="2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500 500,00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EA-129579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EA-129529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EA-129610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2</Pages>
  <Words>521</Words>
  <Characters>4304</Characters>
  <CharactersWithSpaces>4653</CharactersWithSpaces>
  <Paragraphs>177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2021-11-26T14:43:27Z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