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 05-01/1580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спецтехники (автомобиль) для нужд муниципального образования "город Железногорск"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0744200000221008382)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09-05/31642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ГОРОДСКОГО ХОЗЯЙСТВА АДМИНИСТРАЦИИ ГОРОДА ЖЕЛЕЗНОГОРСКА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спецтехники (автомобиль) для нужд муниципального образования "город Железногорск"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213463302071746330100100350012910244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5 420 000,00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Купаев Олег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Прокопенко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Еремина Оксана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Баркова Надежда Филлиповна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Баркова Надежда Филлиповна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EA-130470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"АВТОРЕАЛ" / 1633010167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 первой части заявки  предоставленная  информация о характеристиках товара не соответствует значениям, установленным документацией:  - по поз. 1 «Автосамосвал» по данным документации «Грузоподъемность, Тонна;^метрическая тонна (1000 кг) - &gt;20», по данным участника  -  «Грузоподъемность, Тонна;^метрическая тонна (1000 кг) — 14,5».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Баркова Надежда Филлиповна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LibreOffice/7.2.2.2$Windows_X86_64 LibreOffice_project/02b2acce88a210515b4a5bb2e46cbfb63fe97d56</Application>
  <AppVersion>15.0000</AppVersion>
  <DocSecurity>0</DocSecurity>
  <Pages>2</Pages>
  <Words>1287</Words>
  <Characters>9110</Characters>
  <CharactersWithSpaces>10386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2021-11-26T16:01:05Z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