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 xml:space="preserve">Протокол  </w:t>
      </w:r>
      <w:r>
        <w:rPr>
          <w:rFonts w:eastAsia="Times New Roman"/>
          <w:b/>
          <w:bCs/>
          <w:sz w:val="21"/>
          <w:szCs w:val="21"/>
        </w:rPr>
        <w:t>04-01/1275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"Оказание услуг по предоставлению доступа к действующей сети VPN"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0744200000221008623)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1"/>
          <w:szCs w:val="21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>30”</w:t>
      </w:r>
      <w:r>
        <w:rPr>
          <w:rFonts w:eastAsia="Times New Roman"/>
          <w:sz w:val="21"/>
          <w:szCs w:val="21"/>
          <w:lang w:val="ru-RU"/>
        </w:rPr>
        <w:t xml:space="preserve"> ноября 2021 года</w:t>
      </w:r>
      <w:r>
        <w:rPr>
          <w:rFonts w:eastAsia="Times New Roman"/>
          <w:sz w:val="21"/>
          <w:szCs w:val="21"/>
          <w:lang w:val="ru-RU"/>
        </w:rPr>
        <w:t xml:space="preserve"> 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10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предоставлению доступа к действующей сети VPN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212463000808446320100100680016110244</w:t>
      </w:r>
    </w:p>
    <w:p>
      <w:pPr>
        <w:pStyle w:val="Normal"/>
        <w:rPr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359 820,00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1"/>
          <w:szCs w:val="21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EA-131870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EA-131870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EA-131870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Тикунова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EA-131870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Газиханова Галина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EA-131870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Турусикова Татьяна 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EA-131870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391</Words>
  <Characters>3054</Characters>
  <CharactersWithSpaces>3362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2021-11-30T10:15:43Z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